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720" w:type="dxa"/>
        <w:tblInd w:w="108" w:type="dxa"/>
        <w:tblLook w:val="01E0" w:firstRow="1" w:lastRow="1" w:firstColumn="1" w:lastColumn="1" w:noHBand="0" w:noVBand="0"/>
      </w:tblPr>
      <w:tblGrid>
        <w:gridCol w:w="3360"/>
        <w:gridCol w:w="3360"/>
      </w:tblGrid>
      <w:tr w:rsidR="00B83F10" w:rsidRPr="00B83F10" w:rsidTr="001E5D4D">
        <w:trPr>
          <w:trHeight w:val="275"/>
        </w:trPr>
        <w:tc>
          <w:tcPr>
            <w:tcW w:w="3360" w:type="dxa"/>
            <w:hideMark/>
          </w:tcPr>
          <w:p w:rsidR="00782932" w:rsidRPr="00B83F10" w:rsidRDefault="00782932" w:rsidP="001E5D4D">
            <w:pPr>
              <w:spacing w:after="0" w:line="240" w:lineRule="auto"/>
              <w:ind w:firstLine="34"/>
              <w:rPr>
                <w:rFonts w:ascii="Times New Roman" w:hAnsi="Times New Roman"/>
                <w:color w:val="0F243E" w:themeColor="text2" w:themeShade="80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</w:rPr>
              <w:t>СОГЛАСОВАНО</w:t>
            </w:r>
          </w:p>
        </w:tc>
        <w:tc>
          <w:tcPr>
            <w:tcW w:w="3360" w:type="dxa"/>
            <w:hideMark/>
          </w:tcPr>
          <w:p w:rsidR="00782932" w:rsidRPr="00B83F10" w:rsidRDefault="00782932" w:rsidP="001E5D4D">
            <w:pPr>
              <w:spacing w:after="0" w:line="240" w:lineRule="auto"/>
              <w:ind w:hanging="732"/>
              <w:rPr>
                <w:rFonts w:ascii="Times New Roman" w:hAnsi="Times New Roman"/>
                <w:color w:val="0F243E" w:themeColor="text2" w:themeShade="80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</w:rPr>
              <w:t>УТВЕ    УТВЕРЖДАЮ</w:t>
            </w:r>
          </w:p>
        </w:tc>
      </w:tr>
      <w:tr w:rsidR="00B83F10" w:rsidRPr="00B83F10" w:rsidTr="001E5D4D">
        <w:trPr>
          <w:trHeight w:val="275"/>
        </w:trPr>
        <w:tc>
          <w:tcPr>
            <w:tcW w:w="3360" w:type="dxa"/>
            <w:hideMark/>
          </w:tcPr>
          <w:p w:rsidR="00BD3D67" w:rsidRPr="00B83F10" w:rsidRDefault="00BD3D67" w:rsidP="00BD3D67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И.о</w:t>
            </w:r>
            <w:proofErr w:type="spellEnd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. начальника отдела по образованию Докшицкого райисполкома</w:t>
            </w:r>
          </w:p>
          <w:p w:rsidR="00782932" w:rsidRPr="00B83F10" w:rsidRDefault="00782932" w:rsidP="00BD3D67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</w:rPr>
            </w:pPr>
          </w:p>
        </w:tc>
        <w:tc>
          <w:tcPr>
            <w:tcW w:w="3360" w:type="dxa"/>
            <w:hideMark/>
          </w:tcPr>
          <w:p w:rsidR="00782932" w:rsidRPr="00B83F10" w:rsidRDefault="00782932" w:rsidP="001E5D4D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</w:rPr>
              <w:t>Директор Государственного учреждения дополнительного образования  «Докшицкий районный центр детей и молодёжи»</w:t>
            </w:r>
          </w:p>
        </w:tc>
      </w:tr>
      <w:tr w:rsidR="00B83F10" w:rsidRPr="00B83F10" w:rsidTr="001E5D4D">
        <w:trPr>
          <w:trHeight w:val="275"/>
        </w:trPr>
        <w:tc>
          <w:tcPr>
            <w:tcW w:w="3360" w:type="dxa"/>
            <w:hideMark/>
          </w:tcPr>
          <w:p w:rsidR="00782932" w:rsidRPr="00B83F10" w:rsidRDefault="00BD3D67" w:rsidP="00BD3D6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                         </w:t>
            </w:r>
            <w:proofErr w:type="spellStart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Е.А.Кучиц</w:t>
            </w:r>
            <w:proofErr w:type="spellEnd"/>
          </w:p>
        </w:tc>
        <w:tc>
          <w:tcPr>
            <w:tcW w:w="3360" w:type="dxa"/>
            <w:hideMark/>
          </w:tcPr>
          <w:p w:rsidR="00782932" w:rsidRPr="00B83F10" w:rsidRDefault="00BD3D67" w:rsidP="001E5D4D">
            <w:pPr>
              <w:spacing w:after="0" w:line="240" w:lineRule="auto"/>
              <w:jc w:val="right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С.А. Янукович</w:t>
            </w:r>
          </w:p>
        </w:tc>
      </w:tr>
      <w:tr w:rsidR="00B83F10" w:rsidRPr="00B83F10" w:rsidTr="001E5D4D">
        <w:trPr>
          <w:trHeight w:val="275"/>
        </w:trPr>
        <w:tc>
          <w:tcPr>
            <w:tcW w:w="3360" w:type="dxa"/>
            <w:hideMark/>
          </w:tcPr>
          <w:p w:rsidR="00782932" w:rsidRPr="00B83F10" w:rsidRDefault="00782932" w:rsidP="00BD3D67">
            <w:pPr>
              <w:spacing w:after="0" w:line="240" w:lineRule="auto"/>
              <w:jc w:val="right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30.08.201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  <w:tc>
          <w:tcPr>
            <w:tcW w:w="3360" w:type="dxa"/>
            <w:hideMark/>
          </w:tcPr>
          <w:p w:rsidR="00782932" w:rsidRPr="00B83F10" w:rsidRDefault="00B83F10" w:rsidP="00B83F10">
            <w:pPr>
              <w:spacing w:after="0" w:line="240" w:lineRule="auto"/>
              <w:jc w:val="right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30</w:t>
            </w:r>
            <w:r w:rsidR="00782932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.08.201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  <w:r w:rsidR="00782932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</w:tr>
    </w:tbl>
    <w:p w:rsidR="00782932" w:rsidRPr="00B83F10" w:rsidRDefault="00782932" w:rsidP="00782932">
      <w:pPr>
        <w:spacing w:after="0" w:line="240" w:lineRule="auto"/>
        <w:rPr>
          <w:rFonts w:ascii="Times New Roman" w:hAnsi="Times New Roman"/>
          <w:b/>
          <w:color w:val="0F243E" w:themeColor="text2" w:themeShade="80"/>
        </w:rPr>
      </w:pPr>
    </w:p>
    <w:p w:rsidR="00782932" w:rsidRPr="00B83F10" w:rsidRDefault="00782932" w:rsidP="00782932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</w:rPr>
      </w:pPr>
    </w:p>
    <w:p w:rsidR="00782932" w:rsidRPr="00B83F10" w:rsidRDefault="00782932" w:rsidP="00782932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</w:rPr>
      </w:pPr>
    </w:p>
    <w:p w:rsidR="00782932" w:rsidRPr="00B83F10" w:rsidRDefault="00782932" w:rsidP="00782932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</w:rPr>
      </w:pPr>
    </w:p>
    <w:p w:rsidR="00782932" w:rsidRPr="00B83F10" w:rsidRDefault="00782932" w:rsidP="00782932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</w:rPr>
      </w:pPr>
    </w:p>
    <w:p w:rsidR="00782932" w:rsidRPr="00B83F10" w:rsidRDefault="00782932" w:rsidP="00782932">
      <w:pPr>
        <w:spacing w:after="0" w:line="240" w:lineRule="auto"/>
        <w:rPr>
          <w:rFonts w:ascii="Times New Roman" w:hAnsi="Times New Roman"/>
          <w:b/>
          <w:color w:val="0F243E" w:themeColor="text2" w:themeShade="80"/>
        </w:rPr>
      </w:pPr>
    </w:p>
    <w:p w:rsidR="00782932" w:rsidRPr="00B83F10" w:rsidRDefault="00782932" w:rsidP="00782932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</w:rPr>
      </w:pPr>
    </w:p>
    <w:p w:rsidR="00782932" w:rsidRPr="00B83F10" w:rsidRDefault="00782932" w:rsidP="00782932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</w:rPr>
      </w:pPr>
    </w:p>
    <w:p w:rsidR="00782932" w:rsidRPr="00B83F10" w:rsidRDefault="00782932" w:rsidP="00782932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</w:rPr>
      </w:pPr>
    </w:p>
    <w:p w:rsidR="00015D04" w:rsidRPr="00D51110" w:rsidRDefault="00782932" w:rsidP="00782932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8"/>
          <w:szCs w:val="36"/>
        </w:rPr>
      </w:pPr>
      <w:r w:rsidRPr="00D51110">
        <w:rPr>
          <w:rFonts w:ascii="Times New Roman" w:hAnsi="Times New Roman"/>
          <w:b/>
          <w:color w:val="0F243E" w:themeColor="text2" w:themeShade="80"/>
          <w:sz w:val="28"/>
          <w:szCs w:val="36"/>
        </w:rPr>
        <w:t>ША</w:t>
      </w:r>
      <w:r w:rsidR="00015D04" w:rsidRPr="00D51110">
        <w:rPr>
          <w:rFonts w:ascii="Times New Roman" w:hAnsi="Times New Roman"/>
          <w:b/>
          <w:color w:val="0F243E" w:themeColor="text2" w:themeShade="80"/>
          <w:sz w:val="28"/>
          <w:szCs w:val="36"/>
        </w:rPr>
        <w:t>ХМАТЫ</w:t>
      </w:r>
    </w:p>
    <w:p w:rsidR="00782932" w:rsidRPr="00B83F10" w:rsidRDefault="00782932" w:rsidP="00782932">
      <w:pPr>
        <w:spacing w:after="0" w:line="240" w:lineRule="auto"/>
        <w:jc w:val="center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Программа объединения по интересам </w:t>
      </w:r>
    </w:p>
    <w:p w:rsidR="00782932" w:rsidRPr="00B83F10" w:rsidRDefault="00782932" w:rsidP="00782932">
      <w:pPr>
        <w:spacing w:after="0" w:line="240" w:lineRule="auto"/>
        <w:jc w:val="center"/>
        <w:rPr>
          <w:rFonts w:ascii="Times New Roman" w:hAnsi="Times New Roman"/>
          <w:color w:val="0F243E" w:themeColor="text2" w:themeShade="80"/>
        </w:rPr>
      </w:pPr>
    </w:p>
    <w:p w:rsidR="00782932" w:rsidRPr="00B83F10" w:rsidRDefault="00782932" w:rsidP="00782932">
      <w:pPr>
        <w:spacing w:after="0" w:line="240" w:lineRule="auto"/>
        <w:ind w:firstLine="2268"/>
        <w:rPr>
          <w:rFonts w:ascii="Times New Roman" w:hAnsi="Times New Roman"/>
          <w:color w:val="0F243E" w:themeColor="text2" w:themeShade="80"/>
        </w:rPr>
      </w:pPr>
      <w:r w:rsidRPr="00B83F10">
        <w:rPr>
          <w:rFonts w:ascii="Times New Roman" w:hAnsi="Times New Roman"/>
          <w:color w:val="0F243E" w:themeColor="text2" w:themeShade="80"/>
        </w:rPr>
        <w:t>Базовый уровень изучения</w:t>
      </w:r>
    </w:p>
    <w:p w:rsidR="00782932" w:rsidRPr="00B83F10" w:rsidRDefault="00051426" w:rsidP="00782932">
      <w:pPr>
        <w:spacing w:after="0" w:line="240" w:lineRule="auto"/>
        <w:ind w:firstLine="2268"/>
        <w:rPr>
          <w:rFonts w:ascii="Times New Roman" w:hAnsi="Times New Roman"/>
          <w:color w:val="0F243E" w:themeColor="text2" w:themeShade="80"/>
        </w:rPr>
      </w:pPr>
      <w:r w:rsidRPr="00B83F10">
        <w:rPr>
          <w:rFonts w:ascii="Times New Roman" w:hAnsi="Times New Roman"/>
          <w:color w:val="0F243E" w:themeColor="text2" w:themeShade="80"/>
        </w:rPr>
        <w:t xml:space="preserve">Срок реализации – </w:t>
      </w:r>
      <w:r w:rsidR="00BD3D67" w:rsidRPr="00B83F10">
        <w:rPr>
          <w:rFonts w:ascii="Times New Roman" w:hAnsi="Times New Roman"/>
          <w:color w:val="0F243E" w:themeColor="text2" w:themeShade="80"/>
        </w:rPr>
        <w:t>2</w:t>
      </w:r>
      <w:r w:rsidR="00782932" w:rsidRPr="00B83F10">
        <w:rPr>
          <w:rFonts w:ascii="Times New Roman" w:hAnsi="Times New Roman"/>
          <w:color w:val="0F243E" w:themeColor="text2" w:themeShade="80"/>
        </w:rPr>
        <w:t xml:space="preserve"> года</w:t>
      </w:r>
    </w:p>
    <w:p w:rsidR="00782932" w:rsidRPr="00B83F10" w:rsidRDefault="00782932" w:rsidP="00782932">
      <w:pPr>
        <w:spacing w:after="0" w:line="240" w:lineRule="auto"/>
        <w:ind w:left="2410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782932" w:rsidRPr="00B83F10" w:rsidRDefault="00EB3148" w:rsidP="00782932">
      <w:pPr>
        <w:spacing w:after="0" w:line="240" w:lineRule="auto"/>
        <w:ind w:left="2268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Стодольник Артём Викторович</w:t>
      </w:r>
      <w:r w:rsidR="00782932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-   </w:t>
      </w:r>
    </w:p>
    <w:p w:rsidR="00782932" w:rsidRPr="00B83F10" w:rsidRDefault="00782932" w:rsidP="00782932">
      <w:pPr>
        <w:spacing w:after="0" w:line="240" w:lineRule="auto"/>
        <w:ind w:left="2268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782932" w:rsidRPr="00B83F10" w:rsidRDefault="00782932" w:rsidP="00782932">
      <w:pPr>
        <w:spacing w:after="0" w:line="240" w:lineRule="auto"/>
        <w:ind w:hanging="57"/>
        <w:rPr>
          <w:rFonts w:ascii="Times New Roman" w:hAnsi="Times New Roman"/>
          <w:b/>
          <w:color w:val="0F243E" w:themeColor="text2" w:themeShade="80"/>
        </w:rPr>
      </w:pPr>
    </w:p>
    <w:p w:rsidR="00782932" w:rsidRPr="00B83F10" w:rsidRDefault="00782932" w:rsidP="00782932">
      <w:pPr>
        <w:spacing w:after="0" w:line="240" w:lineRule="auto"/>
        <w:jc w:val="center"/>
        <w:rPr>
          <w:rFonts w:ascii="Times New Roman" w:hAnsi="Times New Roman"/>
          <w:color w:val="0F243E" w:themeColor="text2" w:themeShade="80"/>
          <w:szCs w:val="28"/>
        </w:rPr>
      </w:pPr>
    </w:p>
    <w:p w:rsidR="00782932" w:rsidRPr="00B83F10" w:rsidRDefault="00782932" w:rsidP="00782932">
      <w:pPr>
        <w:tabs>
          <w:tab w:val="left" w:pos="3960"/>
        </w:tabs>
        <w:spacing w:after="0" w:line="240" w:lineRule="auto"/>
        <w:ind w:firstLine="3119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gram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Рекомендована</w:t>
      </w:r>
      <w:proofErr w:type="gramEnd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к использованию</w:t>
      </w:r>
    </w:p>
    <w:p w:rsidR="00782932" w:rsidRPr="00B83F10" w:rsidRDefault="00782932" w:rsidP="00782932">
      <w:pPr>
        <w:tabs>
          <w:tab w:val="left" w:pos="3960"/>
        </w:tabs>
        <w:spacing w:after="0" w:line="240" w:lineRule="auto"/>
        <w:ind w:firstLine="3119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782932" w:rsidRPr="00B83F10" w:rsidRDefault="00782932" w:rsidP="00782932">
      <w:pPr>
        <w:tabs>
          <w:tab w:val="left" w:pos="3960"/>
        </w:tabs>
        <w:spacing w:after="0" w:line="240" w:lineRule="auto"/>
        <w:ind w:firstLine="3119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от </w:t>
      </w:r>
      <w:r w:rsidR="00B83F10">
        <w:rPr>
          <w:rFonts w:ascii="Times New Roman" w:hAnsi="Times New Roman"/>
          <w:color w:val="0F243E" w:themeColor="text2" w:themeShade="80"/>
          <w:sz w:val="24"/>
          <w:szCs w:val="24"/>
        </w:rPr>
        <w:t>30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.08.201</w:t>
      </w:r>
      <w:r w:rsidR="00BD3D67" w:rsidRPr="00B83F10">
        <w:rPr>
          <w:rFonts w:ascii="Times New Roman" w:hAnsi="Times New Roman"/>
          <w:color w:val="0F243E" w:themeColor="text2" w:themeShade="80"/>
          <w:sz w:val="24"/>
          <w:szCs w:val="24"/>
        </w:rPr>
        <w:t>8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г. №3</w:t>
      </w:r>
    </w:p>
    <w:p w:rsidR="00782932" w:rsidRPr="00B83F10" w:rsidRDefault="00782932" w:rsidP="00782932">
      <w:pPr>
        <w:tabs>
          <w:tab w:val="left" w:pos="3960"/>
        </w:tabs>
        <w:spacing w:after="0" w:line="240" w:lineRule="auto"/>
        <w:ind w:firstLine="3119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gram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Утверждена</w:t>
      </w:r>
      <w:proofErr w:type="gramEnd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приказом </w:t>
      </w:r>
    </w:p>
    <w:p w:rsidR="00782932" w:rsidRPr="00B83F10" w:rsidRDefault="00B83F10" w:rsidP="00782932">
      <w:pPr>
        <w:tabs>
          <w:tab w:val="left" w:pos="3960"/>
        </w:tabs>
        <w:spacing w:after="0" w:line="240" w:lineRule="auto"/>
        <w:ind w:firstLine="3119"/>
        <w:rPr>
          <w:rFonts w:ascii="Times New Roman" w:hAnsi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/>
          <w:color w:val="0F243E" w:themeColor="text2" w:themeShade="80"/>
          <w:sz w:val="24"/>
          <w:szCs w:val="24"/>
        </w:rPr>
        <w:t>30</w:t>
      </w:r>
      <w:r w:rsidR="00782932" w:rsidRPr="00B83F10">
        <w:rPr>
          <w:rFonts w:ascii="Times New Roman" w:hAnsi="Times New Roman"/>
          <w:color w:val="0F243E" w:themeColor="text2" w:themeShade="80"/>
          <w:sz w:val="24"/>
          <w:szCs w:val="24"/>
        </w:rPr>
        <w:t>.08.201</w:t>
      </w:r>
      <w:r w:rsidR="00BD3D67" w:rsidRPr="00B83F10">
        <w:rPr>
          <w:rFonts w:ascii="Times New Roman" w:hAnsi="Times New Roman"/>
          <w:color w:val="0F243E" w:themeColor="text2" w:themeShade="80"/>
          <w:sz w:val="24"/>
          <w:szCs w:val="24"/>
        </w:rPr>
        <w:t>8</w:t>
      </w:r>
      <w:r w:rsidR="00782932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г. №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>47</w:t>
      </w:r>
    </w:p>
    <w:p w:rsidR="00782932" w:rsidRPr="00B83F10" w:rsidRDefault="00782932" w:rsidP="00782932">
      <w:pPr>
        <w:tabs>
          <w:tab w:val="left" w:pos="3960"/>
        </w:tabs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782932" w:rsidRPr="00B83F10" w:rsidRDefault="00782932" w:rsidP="00782932">
      <w:pPr>
        <w:tabs>
          <w:tab w:val="left" w:pos="3960"/>
        </w:tabs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782932" w:rsidRPr="00B83F10" w:rsidRDefault="00782932" w:rsidP="00782932">
      <w:pPr>
        <w:tabs>
          <w:tab w:val="left" w:pos="3960"/>
        </w:tabs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782932" w:rsidRPr="00B83F10" w:rsidRDefault="00782932" w:rsidP="00782932">
      <w:pPr>
        <w:tabs>
          <w:tab w:val="left" w:pos="3960"/>
        </w:tabs>
        <w:spacing w:after="0" w:line="240" w:lineRule="auto"/>
        <w:jc w:val="center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Докшицы</w:t>
      </w:r>
    </w:p>
    <w:p w:rsidR="00782932" w:rsidRPr="00B83F10" w:rsidRDefault="00782932" w:rsidP="00782932">
      <w:pPr>
        <w:tabs>
          <w:tab w:val="left" w:pos="3960"/>
        </w:tabs>
        <w:spacing w:after="0" w:line="240" w:lineRule="auto"/>
        <w:jc w:val="center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201</w:t>
      </w:r>
      <w:r w:rsidR="00BD3D67" w:rsidRPr="00B83F10">
        <w:rPr>
          <w:rFonts w:ascii="Times New Roman" w:hAnsi="Times New Roman"/>
          <w:color w:val="0F243E" w:themeColor="text2" w:themeShade="80"/>
          <w:sz w:val="24"/>
          <w:szCs w:val="24"/>
        </w:rPr>
        <w:t>8</w:t>
      </w:r>
    </w:p>
    <w:p w:rsidR="00782932" w:rsidRPr="00B83F10" w:rsidRDefault="00782932">
      <w:pPr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  <w:r w:rsidRPr="00B83F10">
        <w:rPr>
          <w:rFonts w:ascii="Times New Roman" w:hAnsi="Times New Roman"/>
          <w:b/>
          <w:color w:val="0F243E" w:themeColor="text2" w:themeShade="80"/>
          <w:sz w:val="28"/>
          <w:szCs w:val="28"/>
        </w:rPr>
        <w:br w:type="page"/>
      </w:r>
    </w:p>
    <w:p w:rsidR="00D51110" w:rsidRDefault="00D51110">
      <w:pPr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br w:type="page"/>
      </w:r>
    </w:p>
    <w:p w:rsidR="005B2940" w:rsidRPr="00B83F10" w:rsidRDefault="005B2940" w:rsidP="005B2940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Пояснительная записка</w:t>
      </w:r>
    </w:p>
    <w:p w:rsidR="005B2940" w:rsidRPr="00B83F10" w:rsidRDefault="005B2940" w:rsidP="005B294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Шахматы – действенное и эффективное средство умственного развития </w:t>
      </w:r>
      <w:proofErr w:type="gramStart"/>
      <w:r w:rsidR="001B15F4" w:rsidRPr="00B83F10">
        <w:rPr>
          <w:rFonts w:ascii="Times New Roman" w:hAnsi="Times New Roman"/>
          <w:color w:val="0F243E" w:themeColor="text2" w:themeShade="80"/>
          <w:sz w:val="24"/>
          <w:szCs w:val="24"/>
        </w:rPr>
        <w:t>обучающихся</w:t>
      </w:r>
      <w:proofErr w:type="gramEnd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. Процесс обучения шахматной игре способствует развитию у </w:t>
      </w:r>
      <w:r w:rsidR="00EB3148" w:rsidRPr="00B83F10">
        <w:rPr>
          <w:rFonts w:ascii="Times New Roman" w:hAnsi="Times New Roman"/>
          <w:color w:val="0F243E" w:themeColor="text2" w:themeShade="80"/>
          <w:sz w:val="24"/>
          <w:szCs w:val="24"/>
        </w:rPr>
        <w:t>учащихся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ориентирования на плоскости, формированию аналитической деятельности, учит  запоминать, сравнивать, обобщать, предвидеть результаты своей деятельности, содействует совершенствованию таких ценнейших качеств как усидчивость, внимательность, самостоятельность, терпеливость, изобретательность и др.</w:t>
      </w:r>
    </w:p>
    <w:p w:rsidR="005B2940" w:rsidRPr="00B83F10" w:rsidRDefault="005B2940" w:rsidP="005B294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Программа ориентирована на развитие творческих способностей учащихся и включение их в различные виды социально значимой деятельности,  удовлетворение  индивидуальных потребностей в интеллектуальном, нравственном, физическом совершенствовании, адаптацию к жизни в обществе, организацию свободного времени, профессиональную ориентацию. </w:t>
      </w:r>
    </w:p>
    <w:p w:rsidR="005B2940" w:rsidRPr="00B83F10" w:rsidRDefault="005B2940" w:rsidP="005B2940">
      <w:pPr>
        <w:spacing w:after="0" w:line="240" w:lineRule="auto"/>
        <w:ind w:right="54" w:firstLine="709"/>
        <w:contextualSpacing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bCs/>
          <w:color w:val="0F243E" w:themeColor="text2" w:themeShade="80"/>
          <w:sz w:val="24"/>
          <w:szCs w:val="24"/>
        </w:rPr>
        <w:t xml:space="preserve">Цель программы: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 социальное, физическое, интеллектуальное развитие личности учащихся на основе обучения шахматной игре. </w:t>
      </w:r>
    </w:p>
    <w:p w:rsidR="005B2940" w:rsidRPr="00B83F10" w:rsidRDefault="005B2940" w:rsidP="005B2940">
      <w:pPr>
        <w:spacing w:after="0" w:line="240" w:lineRule="auto"/>
        <w:ind w:right="54" w:firstLine="709"/>
        <w:contextualSpacing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Задачи: </w:t>
      </w:r>
    </w:p>
    <w:p w:rsidR="005B2940" w:rsidRPr="00B83F10" w:rsidRDefault="00051426" w:rsidP="007010D4">
      <w:pPr>
        <w:pStyle w:val="a3"/>
        <w:numPr>
          <w:ilvl w:val="0"/>
          <w:numId w:val="38"/>
        </w:numPr>
        <w:spacing w:after="0" w:line="240" w:lineRule="auto"/>
        <w:ind w:right="54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научить</w:t>
      </w:r>
      <w:r w:rsidR="005B2940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основам шахматной игры;</w:t>
      </w:r>
    </w:p>
    <w:p w:rsidR="005B2940" w:rsidRPr="00B83F10" w:rsidRDefault="005B2940" w:rsidP="007010D4">
      <w:pPr>
        <w:pStyle w:val="a3"/>
        <w:numPr>
          <w:ilvl w:val="0"/>
          <w:numId w:val="38"/>
        </w:numPr>
        <w:spacing w:after="0" w:line="240" w:lineRule="auto"/>
        <w:ind w:right="54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формировать социальный опыт средствами игровой деятельности; </w:t>
      </w:r>
    </w:p>
    <w:p w:rsidR="005B2940" w:rsidRPr="00B83F10" w:rsidRDefault="00051426" w:rsidP="007010D4">
      <w:pPr>
        <w:pStyle w:val="a3"/>
        <w:numPr>
          <w:ilvl w:val="0"/>
          <w:numId w:val="38"/>
        </w:numPr>
        <w:spacing w:after="0" w:line="240" w:lineRule="auto"/>
        <w:ind w:right="54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обучать</w:t>
      </w:r>
      <w:r w:rsidR="005B2940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различны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м</w:t>
      </w:r>
      <w:r w:rsidR="005B2940" w:rsidRPr="00B83F10">
        <w:rPr>
          <w:rFonts w:ascii="Times New Roman" w:hAnsi="Times New Roman"/>
          <w:color w:val="0F243E" w:themeColor="text2" w:themeShade="80"/>
          <w:sz w:val="24"/>
          <w:szCs w:val="24"/>
        </w:rPr>
        <w:t>  форм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ам</w:t>
      </w:r>
      <w:r w:rsidR="005B2940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взаимодействия и сотрудничества посредством овладения игровыми  элементами; </w:t>
      </w:r>
    </w:p>
    <w:p w:rsidR="005B2940" w:rsidRPr="00B83F10" w:rsidRDefault="005B2940" w:rsidP="007010D4">
      <w:pPr>
        <w:pStyle w:val="a3"/>
        <w:numPr>
          <w:ilvl w:val="0"/>
          <w:numId w:val="38"/>
        </w:numPr>
        <w:spacing w:after="0" w:line="240" w:lineRule="auto"/>
        <w:ind w:right="54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разви</w:t>
      </w:r>
      <w:r w:rsidR="00FF61A0" w:rsidRPr="00B83F10">
        <w:rPr>
          <w:rFonts w:ascii="Times New Roman" w:hAnsi="Times New Roman"/>
          <w:color w:val="0F243E" w:themeColor="text2" w:themeShade="80"/>
          <w:sz w:val="24"/>
          <w:szCs w:val="24"/>
        </w:rPr>
        <w:t>вать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инициативность, творчество, активность; </w:t>
      </w:r>
    </w:p>
    <w:p w:rsidR="005B2940" w:rsidRPr="00B83F10" w:rsidRDefault="005B2940" w:rsidP="007010D4">
      <w:pPr>
        <w:pStyle w:val="a3"/>
        <w:numPr>
          <w:ilvl w:val="0"/>
          <w:numId w:val="38"/>
        </w:numPr>
        <w:spacing w:after="0" w:line="240" w:lineRule="auto"/>
        <w:ind w:right="54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формировать здоровый образ жизни.</w:t>
      </w:r>
    </w:p>
    <w:p w:rsidR="005B2940" w:rsidRPr="00B83F10" w:rsidRDefault="005B2940" w:rsidP="005B2940">
      <w:pPr>
        <w:spacing w:after="0" w:line="240" w:lineRule="auto"/>
        <w:ind w:right="54" w:firstLine="709"/>
        <w:contextualSpacing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Cs/>
          <w:iCs/>
          <w:color w:val="0F243E" w:themeColor="text2" w:themeShade="80"/>
          <w:spacing w:val="3"/>
          <w:sz w:val="24"/>
          <w:szCs w:val="24"/>
        </w:rPr>
        <w:t xml:space="preserve">Актуальность </w:t>
      </w:r>
      <w:r w:rsidRPr="00B83F10">
        <w:rPr>
          <w:rFonts w:ascii="Times New Roman" w:hAnsi="Times New Roman"/>
          <w:color w:val="0F243E" w:themeColor="text2" w:themeShade="80"/>
          <w:spacing w:val="3"/>
          <w:sz w:val="24"/>
          <w:szCs w:val="24"/>
        </w:rPr>
        <w:t xml:space="preserve">программы </w:t>
      </w:r>
      <w:r w:rsidR="001B15F4" w:rsidRPr="00B83F10">
        <w:rPr>
          <w:rFonts w:ascii="Times New Roman" w:hAnsi="Times New Roman"/>
          <w:color w:val="0F243E" w:themeColor="text2" w:themeShade="80"/>
          <w:spacing w:val="3"/>
          <w:sz w:val="24"/>
          <w:szCs w:val="24"/>
        </w:rPr>
        <w:t>объединения по интересам «Шахматы»</w:t>
      </w:r>
      <w:r w:rsidRPr="00B83F10">
        <w:rPr>
          <w:rFonts w:ascii="Times New Roman" w:hAnsi="Times New Roman"/>
          <w:color w:val="0F243E" w:themeColor="text2" w:themeShade="80"/>
          <w:spacing w:val="3"/>
          <w:sz w:val="24"/>
          <w:szCs w:val="24"/>
        </w:rPr>
        <w:t xml:space="preserve"> состоит в том, что она направлена на организацию содержательного досуга, удовлетворение потребностей подрастающего поколения в интеллектуальном развитии. </w:t>
      </w:r>
    </w:p>
    <w:p w:rsidR="005B2940" w:rsidRPr="00B83F10" w:rsidRDefault="005B2940" w:rsidP="005B2940">
      <w:pPr>
        <w:spacing w:after="0" w:line="240" w:lineRule="auto"/>
        <w:ind w:right="54" w:firstLine="709"/>
        <w:contextualSpacing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>При реализации программы</w:t>
      </w:r>
      <w:r w:rsidR="001B15F4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объединения по интересам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пополняется, закрепляется </w:t>
      </w:r>
      <w:bookmarkStart w:id="0" w:name="_GoBack"/>
      <w:bookmarkEnd w:id="0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и совершенствуется навы</w:t>
      </w:r>
      <w:r w:rsidR="00EB3148" w:rsidRPr="00B83F10">
        <w:rPr>
          <w:rFonts w:ascii="Times New Roman" w:hAnsi="Times New Roman"/>
          <w:color w:val="0F243E" w:themeColor="text2" w:themeShade="80"/>
          <w:sz w:val="24"/>
          <w:szCs w:val="24"/>
        </w:rPr>
        <w:t>ки практической игры в шахматы, также этому способствует и участие в различных соревнованиях, турнирах.</w:t>
      </w:r>
    </w:p>
    <w:p w:rsidR="00BD3D67" w:rsidRPr="00B83F10" w:rsidRDefault="00BD3D67" w:rsidP="00BD3D67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Программа рассчитана на двухгодичный период обучения учащихся 6-18 лет. Занятия могут проводиться  2 или 3 раза в неделю по 2 часа. Поэтому учебной программой предусмотрено четырёхчасовая и шестичасовая учебная неделя – соответственно 1</w:t>
      </w:r>
      <w:r w:rsidR="00AE67A5" w:rsidRPr="00B83F10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68</w:t>
      </w:r>
      <w:r w:rsidRPr="00B83F10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час</w:t>
      </w:r>
      <w:r w:rsidR="00AE67A5" w:rsidRPr="00B83F10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ов</w:t>
      </w:r>
      <w:r w:rsidRPr="00B83F10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или 2</w:t>
      </w:r>
      <w:r w:rsidR="00AE67A5" w:rsidRPr="00B83F10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52</w:t>
      </w:r>
      <w:r w:rsidRPr="00B83F10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час</w:t>
      </w:r>
      <w:r w:rsidR="00AE67A5" w:rsidRPr="00B83F10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а</w:t>
      </w:r>
      <w:r w:rsidRPr="00B83F10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на учебный год.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Продолжительность одного учебного часа – 45 минут. </w:t>
      </w:r>
    </w:p>
    <w:p w:rsidR="00BD3D67" w:rsidRPr="00B83F10" w:rsidRDefault="00BD3D67" w:rsidP="00BD3D67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Образовательный процесс при реализации программы в течение учебного года составляет </w:t>
      </w:r>
      <w:r w:rsidR="00AE67A5" w:rsidRPr="00B83F10">
        <w:rPr>
          <w:rFonts w:ascii="Times New Roman" w:hAnsi="Times New Roman"/>
          <w:color w:val="0F243E" w:themeColor="text2" w:themeShade="80"/>
          <w:sz w:val="24"/>
          <w:szCs w:val="24"/>
        </w:rPr>
        <w:t>42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недел</w:t>
      </w:r>
      <w:r w:rsidR="00AE67A5" w:rsidRPr="00B83F10">
        <w:rPr>
          <w:rFonts w:ascii="Times New Roman" w:hAnsi="Times New Roman"/>
          <w:color w:val="0F243E" w:themeColor="text2" w:themeShade="80"/>
          <w:sz w:val="24"/>
          <w:szCs w:val="24"/>
        </w:rPr>
        <w:t>и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</w:p>
    <w:p w:rsidR="00B83F10" w:rsidRPr="00B83F10" w:rsidRDefault="00B83F10" w:rsidP="00B83F10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Программа объединения по интересам «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>Шахматы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» разработана на основе Типовой программы дополнительного образования детей и молодёжи (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>физкультурно-спортивный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профиль), утверждённой Постановлением Министерства образования Республики Беларусь от 06.09.2017 № 123.  </w:t>
      </w:r>
    </w:p>
    <w:p w:rsidR="000E3BBB" w:rsidRPr="00B83F10" w:rsidRDefault="000E3BBB" w:rsidP="000E3BB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Основными формами работы по реализации программы дополнительного образования «Шахматы» являются теоретические и практические занятия.</w:t>
      </w:r>
    </w:p>
    <w:p w:rsidR="000E3BBB" w:rsidRPr="00B83F10" w:rsidRDefault="000E3BBB" w:rsidP="000E3BB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Каждое занятие обычно состоит из теоретической и практической части. В теоретическом разделе занятия излагаются основные сведения по дебюту, миттельшпилю или эндшпилю; под практической частью подразумевается решение комбинаций, этюдов, задач, разбор сыгранных детьми партий, игра с компьютером, игра учащихся друг с другом в квалификационных турнирах, участие в личных и командных первенствах, игра в интернет на портале «Шахматная планета».  </w:t>
      </w:r>
    </w:p>
    <w:p w:rsidR="000E3BBB" w:rsidRPr="00B83F10" w:rsidRDefault="000E3BBB" w:rsidP="000E3BB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Структура теоретического занятия: в качестве «шахматной разминки» на демонстрационной доске ставится легкий, но интересный пример (этюд, задача, фрагмент из партии). На его решение не должно уходить больше 3-5 минут. Затем </w:t>
      </w:r>
      <w:r w:rsidR="00516549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идёт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объяснение теоретического материала. Заканчивается занятие подведением итогов, после чего дается позиция (этюд) для самостоятельного решения. Часто вместо объяснения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 xml:space="preserve">теоретического материала проводится конкурс нахождения комбинаций или разбирается партия из какого-нибудь гроссмейстерского (или детского) турнира. Систематически проводятся занятия в форме игры «Проверь себя». </w:t>
      </w:r>
    </w:p>
    <w:p w:rsidR="000E3BBB" w:rsidRPr="00B83F10" w:rsidRDefault="000E3BBB" w:rsidP="000E3BB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При организации занятий объединения по интересам процесс воспитания и обучения строится с учетом индивидуальных психологических качеств каждого ребенка и направлен на формирование ребенка как личности. Объектом исследования являются поведение ребенка в группе, его умение преодолевать трудности, усидчивость, умение работать с литературой и др.</w:t>
      </w:r>
    </w:p>
    <w:p w:rsidR="000E3BBB" w:rsidRPr="00B83F10" w:rsidRDefault="000E3BBB" w:rsidP="000E3BB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proofErr w:type="gram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Контроль за</w:t>
      </w:r>
      <w:proofErr w:type="gramEnd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усвоением учащимися программы осуществляется на каждом из теоретических занятий при решении этюдов на заданную тему и в ходе проведения сеансов одновременной игры с педагогом. С этой же целью проводятся совместные анализы сыгранных ребятами турнирных партий. В течение года для учащихся дважды проводятся конкурсы решений задач и комбинаций. </w:t>
      </w:r>
    </w:p>
    <w:p w:rsidR="000E3BBB" w:rsidRPr="00B83F10" w:rsidRDefault="000E3BBB" w:rsidP="000E3BB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Теоретическая работа с детьми проводится в форме лекций, диспутов, бесед, анализируются сыгранные ребятами партии, а также разбираются партии известных шахматистов</w:t>
      </w:r>
      <w:r w:rsidR="00516549" w:rsidRPr="00B83F10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</w:p>
    <w:p w:rsidR="000E3BBB" w:rsidRPr="00B83F10" w:rsidRDefault="000E3BBB" w:rsidP="000E3BB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Практические занятия также разнообразны по своей форме – это и сеансы одновременной игры, и конкурсы по решению задач, этюдов, и игровые занятия, турниры, игры с гандикапом, игры различного типа на шахматную тематику.</w:t>
      </w:r>
    </w:p>
    <w:p w:rsidR="000E3BBB" w:rsidRPr="00B83F10" w:rsidRDefault="000E3BBB" w:rsidP="000E3BB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Для реализации программы используются следующие средства: </w:t>
      </w:r>
    </w:p>
    <w:p w:rsidR="000E3BBB" w:rsidRPr="00B83F10" w:rsidRDefault="000E3BBB" w:rsidP="007010D4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Комплекты шахматных фигур с досками </w:t>
      </w:r>
    </w:p>
    <w:p w:rsidR="000E3BBB" w:rsidRPr="00B83F10" w:rsidRDefault="000E3BBB" w:rsidP="007010D4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Доска демонстрационная с комплектом фигур  </w:t>
      </w:r>
    </w:p>
    <w:p w:rsidR="000E3BBB" w:rsidRPr="00B83F10" w:rsidRDefault="000E3BBB" w:rsidP="007010D4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Часы шахматные </w:t>
      </w:r>
    </w:p>
    <w:p w:rsidR="000E3BBB" w:rsidRPr="00B83F10" w:rsidRDefault="000E3BBB" w:rsidP="007010D4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Раздаточный материал с упражнениями по изучаемому материалу.</w:t>
      </w:r>
    </w:p>
    <w:p w:rsidR="000E3BBB" w:rsidRPr="00B83F10" w:rsidRDefault="000E3BBB" w:rsidP="000E3BB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В течение всего учебного года идет непрерывный контроль усвоения знаний учащимися посредством следующих методов проверки:</w:t>
      </w:r>
    </w:p>
    <w:p w:rsidR="000E3BBB" w:rsidRPr="00B83F10" w:rsidRDefault="000E3BBB" w:rsidP="007010D4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>Шахматные турниры</w:t>
      </w:r>
    </w:p>
    <w:p w:rsidR="000E3BBB" w:rsidRPr="00B83F10" w:rsidRDefault="000E3BBB" w:rsidP="007010D4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Сеансы одновременной игры</w:t>
      </w:r>
    </w:p>
    <w:p w:rsidR="000E3BBB" w:rsidRPr="00B83F10" w:rsidRDefault="000E3BBB" w:rsidP="007010D4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Конкурсы по решению шахматных задач</w:t>
      </w:r>
    </w:p>
    <w:p w:rsidR="000E3BBB" w:rsidRPr="00B83F10" w:rsidRDefault="000E3BBB" w:rsidP="000E3BB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Для раскрытия уровня знаний, умений и навыков, приобретенных учащимися в течение всего учебного года, проводится своего рода зачет, который включает в себя:</w:t>
      </w:r>
    </w:p>
    <w:p w:rsidR="000E3BBB" w:rsidRPr="00B83F10" w:rsidRDefault="000E3BBB" w:rsidP="007010D4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вопросы по теории и истории шахмат</w:t>
      </w:r>
    </w:p>
    <w:p w:rsidR="000E3BBB" w:rsidRPr="00B83F10" w:rsidRDefault="000E3BBB" w:rsidP="007010D4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игру с педагогом дополнительного образования</w:t>
      </w:r>
    </w:p>
    <w:p w:rsidR="000E3BBB" w:rsidRPr="00B83F10" w:rsidRDefault="000E3BBB" w:rsidP="007010D4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соревнование, в котором участвуют все учащиеся</w:t>
      </w:r>
    </w:p>
    <w:p w:rsidR="000E3BBB" w:rsidRPr="00B83F10" w:rsidRDefault="000E3BBB" w:rsidP="000E3BB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Данные по уровню усвоения программы воспитанниками заносятся в таблицу, где основными критериями диагностики являются: знание истории шахмат и правил проведения соревнований, владение тактическими приемами и умение комбинировать, умение строить стратегические планы, знание основных принципов разыгрывания дебюта и эндшпиля, умение анализировать позиции, участие в мероприятиях, умение работать самостоятельно, соблюдение правил этикета.</w:t>
      </w:r>
    </w:p>
    <w:p w:rsidR="0086117F" w:rsidRDefault="0086117F">
      <w:pPr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>
        <w:rPr>
          <w:rFonts w:ascii="Times New Roman" w:hAnsi="Times New Roman"/>
          <w:b/>
          <w:color w:val="0F243E" w:themeColor="text2" w:themeShade="80"/>
          <w:sz w:val="24"/>
          <w:szCs w:val="24"/>
        </w:rPr>
        <w:br w:type="page"/>
      </w:r>
    </w:p>
    <w:p w:rsidR="005B2940" w:rsidRPr="00B83F10" w:rsidRDefault="0086117F" w:rsidP="005B2940">
      <w:pPr>
        <w:spacing w:after="0" w:line="240" w:lineRule="auto"/>
        <w:ind w:left="708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Учебно-тематический план</w:t>
      </w:r>
      <w:r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1-го </w:t>
      </w:r>
      <w:r w:rsidR="00226487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год</w:t>
      </w:r>
      <w:r>
        <w:rPr>
          <w:rFonts w:ascii="Times New Roman" w:hAnsi="Times New Roman"/>
          <w:b/>
          <w:color w:val="0F243E" w:themeColor="text2" w:themeShade="80"/>
          <w:sz w:val="24"/>
          <w:szCs w:val="24"/>
        </w:rPr>
        <w:t>а</w:t>
      </w:r>
      <w:r w:rsidR="00226487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обучения</w:t>
      </w:r>
    </w:p>
    <w:p w:rsidR="00516549" w:rsidRPr="00B83F10" w:rsidRDefault="00516549" w:rsidP="005B2940">
      <w:pPr>
        <w:spacing w:after="0" w:line="240" w:lineRule="auto"/>
        <w:ind w:left="708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tbl>
      <w:tblPr>
        <w:tblW w:w="68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134"/>
        <w:gridCol w:w="1276"/>
        <w:gridCol w:w="1275"/>
      </w:tblGrid>
      <w:tr w:rsidR="00B83F10" w:rsidRPr="00B83F10" w:rsidTr="00843EE5">
        <w:trPr>
          <w:trHeight w:val="195"/>
        </w:trPr>
        <w:tc>
          <w:tcPr>
            <w:tcW w:w="709" w:type="dxa"/>
            <w:vMerge w:val="restart"/>
            <w:vAlign w:val="center"/>
          </w:tcPr>
          <w:p w:rsidR="003B2431" w:rsidRPr="00B83F10" w:rsidRDefault="003B2431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№</w:t>
            </w:r>
          </w:p>
          <w:p w:rsidR="003B2431" w:rsidRPr="00B83F10" w:rsidRDefault="003B2431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п\</w:t>
            </w:r>
            <w:proofErr w:type="gramStart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10" w:type="dxa"/>
            <w:vMerge w:val="restart"/>
            <w:vAlign w:val="center"/>
          </w:tcPr>
          <w:p w:rsidR="003B2431" w:rsidRPr="00B83F10" w:rsidRDefault="003B2431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Название разделов, тем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center"/>
          </w:tcPr>
          <w:p w:rsidR="003B2431" w:rsidRPr="00B83F10" w:rsidRDefault="003B2431" w:rsidP="001E5D4D">
            <w:pPr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B83F10" w:rsidRPr="00B83F10" w:rsidTr="00B05F3B">
        <w:trPr>
          <w:trHeight w:val="177"/>
        </w:trPr>
        <w:tc>
          <w:tcPr>
            <w:tcW w:w="709" w:type="dxa"/>
            <w:vMerge/>
            <w:vAlign w:val="center"/>
          </w:tcPr>
          <w:p w:rsidR="003B2431" w:rsidRPr="00B83F10" w:rsidRDefault="003B2431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B2431" w:rsidRPr="00B83F10" w:rsidRDefault="003B2431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3B2431" w:rsidRPr="00B83F10" w:rsidRDefault="003B2431" w:rsidP="003B2431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Всего</w:t>
            </w:r>
          </w:p>
          <w:p w:rsidR="003B2431" w:rsidRPr="00B83F10" w:rsidRDefault="003B2431" w:rsidP="003B2431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часов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:rsidR="003B2431" w:rsidRPr="00B83F10" w:rsidRDefault="003B2431" w:rsidP="00B05F3B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В том числе</w:t>
            </w:r>
          </w:p>
        </w:tc>
      </w:tr>
      <w:tr w:rsidR="00B83F10" w:rsidRPr="00B83F10" w:rsidTr="00843EE5">
        <w:trPr>
          <w:trHeight w:val="30"/>
        </w:trPr>
        <w:tc>
          <w:tcPr>
            <w:tcW w:w="709" w:type="dxa"/>
            <w:vMerge/>
          </w:tcPr>
          <w:p w:rsidR="003B2431" w:rsidRPr="00B83F10" w:rsidRDefault="003B2431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B2431" w:rsidRPr="00B83F10" w:rsidRDefault="003B2431" w:rsidP="001E5D4D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B2431" w:rsidRPr="00B83F10" w:rsidRDefault="003B2431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2431" w:rsidRPr="00B83F10" w:rsidRDefault="003B2431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Теоретич</w:t>
            </w:r>
            <w:proofErr w:type="spellEnd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3B2431" w:rsidRPr="00B83F10" w:rsidRDefault="003B2431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Практич</w:t>
            </w:r>
            <w:proofErr w:type="spellEnd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B83F10" w:rsidRPr="00B83F10" w:rsidTr="00843EE5">
        <w:trPr>
          <w:trHeight w:val="30"/>
        </w:trPr>
        <w:tc>
          <w:tcPr>
            <w:tcW w:w="709" w:type="dxa"/>
          </w:tcPr>
          <w:p w:rsidR="003B2431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3B2431" w:rsidRPr="00B83F10" w:rsidRDefault="003B2431" w:rsidP="0086117F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Вводное занятие </w:t>
            </w:r>
          </w:p>
        </w:tc>
        <w:tc>
          <w:tcPr>
            <w:tcW w:w="1134" w:type="dxa"/>
          </w:tcPr>
          <w:p w:rsidR="003B2431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76" w:type="dxa"/>
          </w:tcPr>
          <w:p w:rsidR="003B2431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75" w:type="dxa"/>
          </w:tcPr>
          <w:p w:rsidR="003B2431" w:rsidRPr="00B83F10" w:rsidRDefault="00843EE5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B83F10" w:rsidRPr="00B83F10" w:rsidTr="00843EE5">
        <w:trPr>
          <w:trHeight w:val="30"/>
        </w:trPr>
        <w:tc>
          <w:tcPr>
            <w:tcW w:w="709" w:type="dxa"/>
          </w:tcPr>
          <w:p w:rsidR="003B2431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B2431" w:rsidRPr="00B83F10" w:rsidRDefault="00C9277B" w:rsidP="0086117F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История шахмат.</w:t>
            </w:r>
          </w:p>
        </w:tc>
        <w:tc>
          <w:tcPr>
            <w:tcW w:w="1134" w:type="dxa"/>
          </w:tcPr>
          <w:p w:rsidR="003B2431" w:rsidRPr="00B83F10" w:rsidRDefault="00C9277B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B2431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75" w:type="dxa"/>
          </w:tcPr>
          <w:p w:rsidR="003B2431" w:rsidRPr="00B83F10" w:rsidRDefault="00C9277B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B83F10" w:rsidRPr="00B83F10" w:rsidTr="00843EE5">
        <w:trPr>
          <w:trHeight w:val="30"/>
        </w:trPr>
        <w:tc>
          <w:tcPr>
            <w:tcW w:w="709" w:type="dxa"/>
          </w:tcPr>
          <w:p w:rsidR="005B2940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5B2940" w:rsidRPr="00B83F10" w:rsidRDefault="00C9277B" w:rsidP="0086117F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Шахматная доска. </w:t>
            </w:r>
            <w:r w:rsidR="005B2940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Шахматные фигуры</w:t>
            </w:r>
          </w:p>
        </w:tc>
        <w:tc>
          <w:tcPr>
            <w:tcW w:w="1134" w:type="dxa"/>
          </w:tcPr>
          <w:p w:rsidR="005B2940" w:rsidRPr="00B83F10" w:rsidRDefault="00C9277B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5B2940" w:rsidRPr="00B83F10" w:rsidRDefault="005B2940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75" w:type="dxa"/>
          </w:tcPr>
          <w:p w:rsidR="005B2940" w:rsidRPr="00B83F10" w:rsidRDefault="00C9277B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</w:tr>
      <w:tr w:rsidR="00B83F10" w:rsidRPr="00B83F10" w:rsidTr="00843EE5">
        <w:trPr>
          <w:trHeight w:val="30"/>
        </w:trPr>
        <w:tc>
          <w:tcPr>
            <w:tcW w:w="709" w:type="dxa"/>
          </w:tcPr>
          <w:p w:rsidR="005B2940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5B2940" w:rsidRPr="00B83F10" w:rsidRDefault="005B2940" w:rsidP="0086117F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Начальное положение</w:t>
            </w:r>
          </w:p>
        </w:tc>
        <w:tc>
          <w:tcPr>
            <w:tcW w:w="1134" w:type="dxa"/>
          </w:tcPr>
          <w:p w:rsidR="005B2940" w:rsidRPr="00B83F10" w:rsidRDefault="005B2940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276" w:type="dxa"/>
          </w:tcPr>
          <w:p w:rsidR="005B2940" w:rsidRPr="00B83F10" w:rsidRDefault="005B2940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75" w:type="dxa"/>
          </w:tcPr>
          <w:p w:rsidR="005B2940" w:rsidRPr="00B83F10" w:rsidRDefault="005B2940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</w:tr>
      <w:tr w:rsidR="00B83F10" w:rsidRPr="00B83F10" w:rsidTr="00843EE5">
        <w:trPr>
          <w:trHeight w:val="30"/>
        </w:trPr>
        <w:tc>
          <w:tcPr>
            <w:tcW w:w="709" w:type="dxa"/>
          </w:tcPr>
          <w:p w:rsidR="005B2940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5B2940" w:rsidRPr="00B83F10" w:rsidRDefault="005B2940" w:rsidP="0086117F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Стратегия. Ходы и взятие фигур</w:t>
            </w:r>
          </w:p>
        </w:tc>
        <w:tc>
          <w:tcPr>
            <w:tcW w:w="1134" w:type="dxa"/>
          </w:tcPr>
          <w:p w:rsidR="005B2940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62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="00AE67A5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:rsidR="005B2940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28</w:t>
            </w:r>
            <w:r w:rsidR="00852A9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/34</w:t>
            </w:r>
          </w:p>
        </w:tc>
        <w:tc>
          <w:tcPr>
            <w:tcW w:w="1275" w:type="dxa"/>
          </w:tcPr>
          <w:p w:rsidR="005B2940" w:rsidRPr="00B83F10" w:rsidRDefault="005B2940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</w:t>
            </w:r>
            <w:r w:rsidR="00852A9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4/</w:t>
            </w:r>
            <w:r w:rsidR="00AE67A5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60</w:t>
            </w:r>
          </w:p>
        </w:tc>
      </w:tr>
      <w:tr w:rsidR="00B83F10" w:rsidRPr="00B83F10" w:rsidTr="00843EE5">
        <w:trPr>
          <w:trHeight w:val="30"/>
        </w:trPr>
        <w:tc>
          <w:tcPr>
            <w:tcW w:w="709" w:type="dxa"/>
          </w:tcPr>
          <w:p w:rsidR="005B2940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5B2940" w:rsidRPr="00B83F10" w:rsidRDefault="005B2940" w:rsidP="0086117F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Тактика. Цель шахматной партии</w:t>
            </w:r>
          </w:p>
        </w:tc>
        <w:tc>
          <w:tcPr>
            <w:tcW w:w="1134" w:type="dxa"/>
          </w:tcPr>
          <w:p w:rsidR="005B2940" w:rsidRPr="00B83F10" w:rsidRDefault="005B2940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</w:t>
            </w:r>
            <w:r w:rsidR="00AE67A5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="00AE67A5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5B2940" w:rsidRPr="00B83F10" w:rsidRDefault="005B2940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  <w:r w:rsidR="00AE67A5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  <w:r w:rsidR="00852A9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  <w:r w:rsidR="00AE67A5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5B2940" w:rsidRPr="00B83F10" w:rsidRDefault="00852A97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AE67A5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/3</w:t>
            </w:r>
            <w:r w:rsidR="00AE67A5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</w:tr>
      <w:tr w:rsidR="00B83F10" w:rsidRPr="00B83F10" w:rsidTr="00843EE5">
        <w:trPr>
          <w:trHeight w:val="30"/>
        </w:trPr>
        <w:tc>
          <w:tcPr>
            <w:tcW w:w="709" w:type="dxa"/>
          </w:tcPr>
          <w:p w:rsidR="005B2940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5B2940" w:rsidRPr="00B83F10" w:rsidRDefault="001E5D4D" w:rsidP="0086117F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Основы д</w:t>
            </w:r>
            <w:r w:rsidR="0049785D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ебют</w:t>
            </w:r>
          </w:p>
        </w:tc>
        <w:tc>
          <w:tcPr>
            <w:tcW w:w="1134" w:type="dxa"/>
          </w:tcPr>
          <w:p w:rsidR="005B2940" w:rsidRPr="00B83F10" w:rsidRDefault="00AE67A5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20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5B2940" w:rsidRPr="00B83F10" w:rsidRDefault="00AE67A5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  <w:r w:rsidR="00852A9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/1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B2940" w:rsidRPr="00B83F10" w:rsidRDefault="00852A97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  <w:r w:rsidR="00AE67A5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="00AE67A5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20</w:t>
            </w:r>
          </w:p>
        </w:tc>
      </w:tr>
      <w:tr w:rsidR="00B83F10" w:rsidRPr="00B83F10" w:rsidTr="00843EE5">
        <w:trPr>
          <w:trHeight w:val="30"/>
        </w:trPr>
        <w:tc>
          <w:tcPr>
            <w:tcW w:w="709" w:type="dxa"/>
          </w:tcPr>
          <w:p w:rsidR="005B2940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5B2940" w:rsidRPr="00B83F10" w:rsidRDefault="005B2940" w:rsidP="0086117F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Сеансы одновременной игры</w:t>
            </w:r>
          </w:p>
        </w:tc>
        <w:tc>
          <w:tcPr>
            <w:tcW w:w="1134" w:type="dxa"/>
          </w:tcPr>
          <w:p w:rsidR="005B2940" w:rsidRPr="00B83F10" w:rsidRDefault="00AE67A5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16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5B2940" w:rsidRPr="00B83F10" w:rsidRDefault="005B2940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B2940" w:rsidRPr="00B83F10" w:rsidRDefault="00AE67A5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16</w:t>
            </w:r>
            <w:r w:rsidR="00852A9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24</w:t>
            </w:r>
          </w:p>
        </w:tc>
      </w:tr>
      <w:tr w:rsidR="00B83F10" w:rsidRPr="00B83F10" w:rsidTr="00843EE5">
        <w:trPr>
          <w:trHeight w:val="30"/>
        </w:trPr>
        <w:tc>
          <w:tcPr>
            <w:tcW w:w="709" w:type="dxa"/>
          </w:tcPr>
          <w:p w:rsidR="005B2940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10.</w:t>
            </w:r>
          </w:p>
        </w:tc>
        <w:tc>
          <w:tcPr>
            <w:tcW w:w="2410" w:type="dxa"/>
          </w:tcPr>
          <w:p w:rsidR="005B2940" w:rsidRPr="00B83F10" w:rsidRDefault="00226487" w:rsidP="0086117F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Р</w:t>
            </w:r>
            <w:r w:rsidR="005B2940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ешени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е</w:t>
            </w:r>
            <w:r w:rsidR="005B2940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задач</w:t>
            </w:r>
          </w:p>
        </w:tc>
        <w:tc>
          <w:tcPr>
            <w:tcW w:w="1134" w:type="dxa"/>
          </w:tcPr>
          <w:p w:rsidR="005B2940" w:rsidRPr="00B83F10" w:rsidRDefault="00AE67A5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16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5B2940" w:rsidRPr="00B83F10" w:rsidRDefault="005B2940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B2940" w:rsidRPr="00B83F10" w:rsidRDefault="00AE67A5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16</w:t>
            </w:r>
            <w:r w:rsidR="00852A9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24</w:t>
            </w:r>
          </w:p>
        </w:tc>
      </w:tr>
      <w:tr w:rsidR="00B83F10" w:rsidRPr="00B83F10" w:rsidTr="0086117F">
        <w:trPr>
          <w:trHeight w:val="30"/>
        </w:trPr>
        <w:tc>
          <w:tcPr>
            <w:tcW w:w="709" w:type="dxa"/>
            <w:tcBorders>
              <w:bottom w:val="single" w:sz="4" w:space="0" w:color="000000"/>
            </w:tcBorders>
          </w:tcPr>
          <w:p w:rsidR="003B2431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11.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3B2431" w:rsidRPr="00B83F10" w:rsidRDefault="003B2431" w:rsidP="0086117F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134" w:type="dxa"/>
          </w:tcPr>
          <w:p w:rsidR="003B2431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BD3D6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76" w:type="dxa"/>
          </w:tcPr>
          <w:p w:rsidR="003B2431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852A9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75" w:type="dxa"/>
          </w:tcPr>
          <w:p w:rsidR="003B2431" w:rsidRPr="00B83F10" w:rsidRDefault="003B2431" w:rsidP="0086117F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86117F" w:rsidRPr="00B83F10" w:rsidTr="0086117F">
        <w:trPr>
          <w:trHeight w:val="235"/>
        </w:trPr>
        <w:tc>
          <w:tcPr>
            <w:tcW w:w="3119" w:type="dxa"/>
            <w:gridSpan w:val="2"/>
            <w:tcBorders>
              <w:left w:val="nil"/>
              <w:bottom w:val="nil"/>
            </w:tcBorders>
          </w:tcPr>
          <w:p w:rsidR="0086117F" w:rsidRPr="0086117F" w:rsidRDefault="0086117F" w:rsidP="0086117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86117F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86117F" w:rsidRPr="00B83F10" w:rsidRDefault="0086117F" w:rsidP="0086117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168/252</w:t>
            </w:r>
          </w:p>
        </w:tc>
        <w:tc>
          <w:tcPr>
            <w:tcW w:w="1276" w:type="dxa"/>
            <w:vAlign w:val="bottom"/>
          </w:tcPr>
          <w:p w:rsidR="0086117F" w:rsidRPr="00B83F10" w:rsidRDefault="0086117F" w:rsidP="0086117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62/84</w:t>
            </w:r>
          </w:p>
        </w:tc>
        <w:tc>
          <w:tcPr>
            <w:tcW w:w="1275" w:type="dxa"/>
            <w:vAlign w:val="bottom"/>
          </w:tcPr>
          <w:p w:rsidR="0086117F" w:rsidRPr="00B83F10" w:rsidRDefault="0086117F" w:rsidP="0086117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106/168</w:t>
            </w:r>
          </w:p>
        </w:tc>
      </w:tr>
    </w:tbl>
    <w:p w:rsidR="00B05F3B" w:rsidRDefault="00B05F3B" w:rsidP="0086117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5B2940" w:rsidRPr="00B05F3B" w:rsidRDefault="00B05F3B" w:rsidP="005B2940">
      <w:pPr>
        <w:spacing w:after="0" w:line="240" w:lineRule="auto"/>
        <w:ind w:firstLine="567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05F3B">
        <w:rPr>
          <w:rFonts w:ascii="Times New Roman" w:hAnsi="Times New Roman"/>
          <w:b/>
          <w:color w:val="0F243E" w:themeColor="text2" w:themeShade="80"/>
          <w:sz w:val="24"/>
          <w:szCs w:val="24"/>
        </w:rPr>
        <w:t>Содержание программы</w:t>
      </w:r>
    </w:p>
    <w:p w:rsidR="003B2431" w:rsidRPr="00B83F10" w:rsidRDefault="003B2431" w:rsidP="00B05F3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Вводное занятие</w:t>
      </w:r>
    </w:p>
    <w:p w:rsidR="003B2431" w:rsidRPr="00B83F10" w:rsidRDefault="003B2431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Цель, содержание работы объединения по интересам. Правила безопасного поведения на занятиях. </w:t>
      </w:r>
    </w:p>
    <w:p w:rsidR="00C9277B" w:rsidRPr="00B83F10" w:rsidRDefault="00C9277B" w:rsidP="00B05F3B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История шахмат.</w:t>
      </w:r>
    </w:p>
    <w:p w:rsidR="00C9277B" w:rsidRPr="00B83F10" w:rsidRDefault="00DC6204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Рождение шахмат. От чатуранги к </w:t>
      </w:r>
      <w:proofErr w:type="spell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шатранджу</w:t>
      </w:r>
      <w:proofErr w:type="spellEnd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. Шахматы проникают в Европу. </w:t>
      </w:r>
      <w:r w:rsidR="00C9277B" w:rsidRPr="00B83F10">
        <w:rPr>
          <w:rFonts w:ascii="Times New Roman" w:hAnsi="Times New Roman"/>
          <w:color w:val="0F243E" w:themeColor="text2" w:themeShade="80"/>
          <w:sz w:val="24"/>
          <w:szCs w:val="24"/>
        </w:rPr>
        <w:t>Международная шахматная организация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(ФИДЕ). Белорусская федерация шахмат. Чемпионы мира и Беларуси.</w:t>
      </w:r>
    </w:p>
    <w:p w:rsidR="005B2940" w:rsidRPr="00B83F10" w:rsidRDefault="00C9277B" w:rsidP="00B05F3B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Шахматная доска. </w:t>
      </w:r>
      <w:r w:rsidR="003B2431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Шахматные фигуры</w:t>
      </w:r>
    </w:p>
    <w:p w:rsidR="00C9277B" w:rsidRPr="00B83F10" w:rsidRDefault="00C9277B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Шахматная доска, белые и чёрные поля, горизонталь, вертикаль, диагональ, центр.</w:t>
      </w:r>
    </w:p>
    <w:p w:rsidR="00C9277B" w:rsidRPr="00B83F10" w:rsidRDefault="00C9277B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i/>
          <w:color w:val="0F243E" w:themeColor="text2" w:themeShade="80"/>
          <w:sz w:val="24"/>
          <w:szCs w:val="24"/>
        </w:rPr>
        <w:lastRenderedPageBreak/>
        <w:t>Дидактические игры и задания</w:t>
      </w:r>
      <w:proofErr w:type="gramStart"/>
      <w:r w:rsidRPr="00B83F10">
        <w:rPr>
          <w:rFonts w:ascii="Times New Roman" w:hAnsi="Times New Roman"/>
          <w:i/>
          <w:color w:val="0F243E" w:themeColor="text2" w:themeShade="80"/>
          <w:sz w:val="24"/>
          <w:szCs w:val="24"/>
        </w:rPr>
        <w:t>: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  <w:proofErr w:type="gramEnd"/>
    </w:p>
    <w:p w:rsidR="003B2431" w:rsidRPr="00B83F10" w:rsidRDefault="003B2431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Белые, чёрные, ладья, слон, ферзь, конь, пешка, король.</w:t>
      </w:r>
    </w:p>
    <w:p w:rsidR="003B2431" w:rsidRPr="00B83F10" w:rsidRDefault="003B2431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Дидактические игры и задания:</w:t>
      </w:r>
      <w:r w:rsidR="00C9277B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proofErr w:type="gramStart"/>
      <w:r w:rsidR="00C9277B" w:rsidRPr="00B83F10">
        <w:rPr>
          <w:rFonts w:ascii="Times New Roman" w:hAnsi="Times New Roman"/>
          <w:color w:val="0F243E" w:themeColor="text2" w:themeShade="80"/>
          <w:sz w:val="24"/>
          <w:szCs w:val="24"/>
        </w:rPr>
        <w:t>«Горизонталь», «Вертикаль», «Диагональ»,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«Волшебный мешочек», «</w:t>
      </w:r>
      <w:proofErr w:type="spell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Угадайка</w:t>
      </w:r>
      <w:proofErr w:type="spellEnd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», «Секретная фигура», «Угадай», «Что общего?», «Большая и маленькая».</w:t>
      </w:r>
      <w:proofErr w:type="gramEnd"/>
    </w:p>
    <w:p w:rsidR="005B2940" w:rsidRPr="00B83F10" w:rsidRDefault="005B2940" w:rsidP="00B05F3B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Н</w:t>
      </w:r>
      <w:r w:rsidR="003B2431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ачальная расстановка фигур</w:t>
      </w:r>
    </w:p>
    <w:p w:rsidR="005B2940" w:rsidRPr="00B83F10" w:rsidRDefault="005B2940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Начальное положение</w:t>
      </w:r>
      <w:r w:rsidR="003B2431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(начальная позиция); расположение каждой из фигур в начальной позиции; правило «ферзь любит свой цвет»; связь между горизонталями, вертикалями, диагоналями и начальная расстановка фигур.</w:t>
      </w:r>
    </w:p>
    <w:p w:rsidR="005B2940" w:rsidRPr="00B83F10" w:rsidRDefault="005B2940" w:rsidP="00B05F3B">
      <w:pPr>
        <w:spacing w:after="0" w:line="240" w:lineRule="auto"/>
        <w:ind w:firstLine="709"/>
        <w:jc w:val="both"/>
        <w:rPr>
          <w:rFonts w:ascii="Times New Roman" w:hAnsi="Times New Roman"/>
          <w:i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i/>
          <w:color w:val="0F243E" w:themeColor="text2" w:themeShade="80"/>
          <w:sz w:val="24"/>
          <w:szCs w:val="24"/>
        </w:rPr>
        <w:t>Дидактические игры и задания: «Мешочек», «Да и нет», «Мяч».</w:t>
      </w:r>
    </w:p>
    <w:p w:rsidR="005B2940" w:rsidRPr="00B83F10" w:rsidRDefault="003B2431" w:rsidP="00B05F3B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Стратегия, ходы и взятие фигур</w:t>
      </w:r>
    </w:p>
    <w:p w:rsidR="005B2940" w:rsidRPr="00B83F10" w:rsidRDefault="005B2940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Правил</w:t>
      </w:r>
      <w:r w:rsidR="003B2431" w:rsidRPr="00B83F10">
        <w:rPr>
          <w:rFonts w:ascii="Times New Roman" w:hAnsi="Times New Roman"/>
          <w:color w:val="0F243E" w:themeColor="text2" w:themeShade="80"/>
          <w:sz w:val="24"/>
          <w:szCs w:val="24"/>
        </w:rPr>
        <w:t>а хода и взятия каждой из фигур. И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гра “на уничтожение”, </w:t>
      </w:r>
      <w:proofErr w:type="spell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белопольные</w:t>
      </w:r>
      <w:proofErr w:type="spellEnd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и </w:t>
      </w:r>
      <w:proofErr w:type="spell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чернопольные</w:t>
      </w:r>
      <w:proofErr w:type="spellEnd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слоны, о</w:t>
      </w:r>
      <w:r w:rsidR="003B2431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дноцветные и разноцветные слоны. </w:t>
      </w:r>
      <w:proofErr w:type="gramStart"/>
      <w:r w:rsidR="003B2431" w:rsidRPr="00B83F10">
        <w:rPr>
          <w:rFonts w:ascii="Times New Roman" w:hAnsi="Times New Roman"/>
          <w:color w:val="0F243E" w:themeColor="text2" w:themeShade="80"/>
          <w:sz w:val="24"/>
          <w:szCs w:val="24"/>
        </w:rPr>
        <w:t>К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ачество, лёгкие и тяжёлые фигуры, ладейные, коневые, слонов</w:t>
      </w:r>
      <w:r w:rsidR="003B2431" w:rsidRPr="00B83F10">
        <w:rPr>
          <w:rFonts w:ascii="Times New Roman" w:hAnsi="Times New Roman"/>
          <w:color w:val="0F243E" w:themeColor="text2" w:themeShade="80"/>
          <w:sz w:val="24"/>
          <w:szCs w:val="24"/>
        </w:rPr>
        <w:t>ые, ферзевые, королевские пешки.</w:t>
      </w:r>
      <w:proofErr w:type="gramEnd"/>
      <w:r w:rsidR="003B2431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В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зятие на проходе, превращение пешки.</w:t>
      </w:r>
    </w:p>
    <w:p w:rsidR="005B2940" w:rsidRPr="00B83F10" w:rsidRDefault="005B2940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i/>
          <w:color w:val="0F243E" w:themeColor="text2" w:themeShade="80"/>
          <w:sz w:val="24"/>
          <w:szCs w:val="24"/>
        </w:rPr>
        <w:t>Дидактические игры и задания: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proofErr w:type="gram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«Игра на уничтожение», «Один в поле воин», «Лабиринт», «Перехитри часовых», «Сними часовых», «Кратчайший путь», «Захват контрольного поля», «Защита контрольного поля», «Атака неприятельской фигуры», «Двойной удар», «Взятие», «Защита», «Выиграй фигуру», «Ограничение подвижности».</w:t>
      </w:r>
      <w:proofErr w:type="gramEnd"/>
    </w:p>
    <w:p w:rsidR="005B2940" w:rsidRPr="00B83F10" w:rsidRDefault="003B2431" w:rsidP="00B05F3B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Тактика. Цель шахматной партии</w:t>
      </w:r>
    </w:p>
    <w:p w:rsidR="005B2940" w:rsidRPr="00B83F10" w:rsidRDefault="005B2940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Шах, мат, пат, ничья, мат в один ход, Длинная и короткая рокировка и её правила.</w:t>
      </w:r>
    </w:p>
    <w:p w:rsidR="005B2940" w:rsidRPr="00B83F10" w:rsidRDefault="005B2940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i/>
          <w:color w:val="0F243E" w:themeColor="text2" w:themeShade="80"/>
          <w:sz w:val="24"/>
          <w:szCs w:val="24"/>
        </w:rPr>
        <w:t>Дидактические игры и задания: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«Шах или не шах», «Дай шах», «Пять шахов», «Защита от шаха», «Мат или не мат», «Первый шах. Рокировка».</w:t>
      </w:r>
    </w:p>
    <w:p w:rsidR="0049785D" w:rsidRPr="00B83F10" w:rsidRDefault="00040D61" w:rsidP="00B05F3B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Основы д</w:t>
      </w:r>
      <w:r w:rsidR="0049785D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ебют</w:t>
      </w: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а</w:t>
      </w:r>
    </w:p>
    <w:p w:rsidR="005B2940" w:rsidRPr="00B83F10" w:rsidRDefault="0049785D" w:rsidP="00B05F3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Дебют. Борьба в дебюте. Варианты дебютов. Игра всеми фигурами из начального положения.</w:t>
      </w:r>
    </w:p>
    <w:p w:rsidR="005B2940" w:rsidRPr="00B83F10" w:rsidRDefault="005B2940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i/>
          <w:color w:val="0F243E" w:themeColor="text2" w:themeShade="80"/>
          <w:sz w:val="24"/>
          <w:szCs w:val="24"/>
        </w:rPr>
        <w:t>Дидактические игры и задания: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«Два хода».</w:t>
      </w:r>
    </w:p>
    <w:p w:rsidR="005B2940" w:rsidRPr="00B83F10" w:rsidRDefault="0049785D" w:rsidP="00B05F3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8. Сеансы одновременной игры</w:t>
      </w:r>
    </w:p>
    <w:p w:rsidR="005B2940" w:rsidRPr="00B83F10" w:rsidRDefault="005B2940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Разыгрывание п</w:t>
      </w:r>
      <w:r w:rsidR="003544A7" w:rsidRPr="00B83F10">
        <w:rPr>
          <w:rFonts w:ascii="Times New Roman" w:hAnsi="Times New Roman"/>
          <w:color w:val="0F243E" w:themeColor="text2" w:themeShade="80"/>
          <w:sz w:val="24"/>
          <w:szCs w:val="24"/>
        </w:rPr>
        <w:t>едагого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м дидактических игр одновременно со всеми учащимися. Разбор действий учащихся.</w:t>
      </w:r>
    </w:p>
    <w:p w:rsidR="005B2940" w:rsidRPr="00B83F10" w:rsidRDefault="003544A7" w:rsidP="00B05F3B">
      <w:pPr>
        <w:pStyle w:val="a3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Решение задач</w:t>
      </w:r>
    </w:p>
    <w:p w:rsidR="005B2940" w:rsidRPr="00B83F10" w:rsidRDefault="005B2940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Решение учащимися задач, связанных по своему содержанию с изученными темами.</w:t>
      </w:r>
      <w:r w:rsidR="00226487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Конкурсы решения задач.</w:t>
      </w:r>
    </w:p>
    <w:p w:rsidR="001E5D4D" w:rsidRPr="00B83F10" w:rsidRDefault="001E5D4D" w:rsidP="00B05F3B">
      <w:pPr>
        <w:pStyle w:val="a3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Итоговое занятие</w:t>
      </w:r>
    </w:p>
    <w:p w:rsidR="001E5D4D" w:rsidRPr="00B83F10" w:rsidRDefault="001E5D4D" w:rsidP="00B05F3B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Подведение итогов учебного года. Поощрение лучших учащихся.</w:t>
      </w:r>
    </w:p>
    <w:p w:rsidR="005B2940" w:rsidRPr="00B83F10" w:rsidRDefault="005B2940" w:rsidP="001E5D4D">
      <w:pPr>
        <w:spacing w:line="240" w:lineRule="auto"/>
        <w:ind w:firstLine="709"/>
        <w:jc w:val="center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B05F3B" w:rsidRPr="00B83F10" w:rsidRDefault="00B05F3B" w:rsidP="00B05F3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По итогам усвоения программы первого года обучения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  <w:u w:val="single"/>
        </w:rPr>
        <w:t>учащиеся должны знать: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</w:p>
    <w:p w:rsidR="00B05F3B" w:rsidRPr="00B83F10" w:rsidRDefault="00B05F3B" w:rsidP="00B05F3B">
      <w:pPr>
        <w:pStyle w:val="a3"/>
        <w:numPr>
          <w:ilvl w:val="0"/>
          <w:numId w:val="39"/>
        </w:numPr>
        <w:spacing w:after="0" w:line="240" w:lineRule="auto"/>
        <w:ind w:left="0" w:firstLine="680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gram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шахматные термины: белое и черное поле, горизонталь, вертикаль, диагональ, центр, партнеры, начальное положение, белые, черные, ход, взятие, стоять под боем, взятие на проходе, длинная и короткая рокировка, шах, мат, пат, ничья;</w:t>
      </w:r>
      <w:proofErr w:type="gramEnd"/>
    </w:p>
    <w:p w:rsidR="00B05F3B" w:rsidRPr="00B83F10" w:rsidRDefault="00B05F3B" w:rsidP="00B05F3B">
      <w:pPr>
        <w:pStyle w:val="a3"/>
        <w:numPr>
          <w:ilvl w:val="0"/>
          <w:numId w:val="39"/>
        </w:numPr>
        <w:spacing w:after="0" w:line="240" w:lineRule="auto"/>
        <w:ind w:left="0" w:firstLine="680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названия шахматных фигур: ладья, слон, ферзь, конь, пешка, король; </w:t>
      </w:r>
    </w:p>
    <w:p w:rsidR="00B05F3B" w:rsidRPr="00B83F10" w:rsidRDefault="00B05F3B" w:rsidP="00B05F3B">
      <w:pPr>
        <w:pStyle w:val="a3"/>
        <w:numPr>
          <w:ilvl w:val="0"/>
          <w:numId w:val="39"/>
        </w:numPr>
        <w:spacing w:after="0" w:line="240" w:lineRule="auto"/>
        <w:ind w:left="0" w:firstLine="680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правила хода и взятия каждой фигуры.</w:t>
      </w:r>
    </w:p>
    <w:p w:rsidR="00B05F3B" w:rsidRPr="00B83F10" w:rsidRDefault="00B05F3B" w:rsidP="00B05F3B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u w:val="single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  <w:u w:val="single"/>
        </w:rPr>
        <w:t>учащиеся должны уметь:</w:t>
      </w:r>
    </w:p>
    <w:p w:rsidR="00B05F3B" w:rsidRPr="00B83F10" w:rsidRDefault="00B05F3B" w:rsidP="00B05F3B">
      <w:pPr>
        <w:pStyle w:val="a3"/>
        <w:numPr>
          <w:ilvl w:val="0"/>
          <w:numId w:val="40"/>
        </w:numPr>
        <w:spacing w:after="0" w:line="240" w:lineRule="auto"/>
        <w:ind w:left="0" w:firstLine="680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ориентироваться на шахматной доске;</w:t>
      </w:r>
    </w:p>
    <w:p w:rsidR="00B05F3B" w:rsidRPr="00B83F10" w:rsidRDefault="00B05F3B" w:rsidP="00B05F3B">
      <w:pPr>
        <w:pStyle w:val="a3"/>
        <w:numPr>
          <w:ilvl w:val="0"/>
          <w:numId w:val="40"/>
        </w:numPr>
        <w:spacing w:after="0" w:line="240" w:lineRule="auto"/>
        <w:ind w:left="0" w:firstLine="680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играть каждой фигурой в отдельности и в совокупности с другими фигурами без нарушений правил шахматного кодекса;</w:t>
      </w:r>
    </w:p>
    <w:p w:rsidR="00B05F3B" w:rsidRPr="00B83F10" w:rsidRDefault="00B05F3B" w:rsidP="00B05F3B">
      <w:pPr>
        <w:pStyle w:val="a3"/>
        <w:numPr>
          <w:ilvl w:val="0"/>
          <w:numId w:val="40"/>
        </w:numPr>
        <w:spacing w:after="0" w:line="240" w:lineRule="auto"/>
        <w:ind w:left="0" w:firstLine="680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правильно помещать шахматную доску между партнерами;</w:t>
      </w:r>
    </w:p>
    <w:p w:rsidR="00B05F3B" w:rsidRPr="00B83F10" w:rsidRDefault="00B05F3B" w:rsidP="00B05F3B">
      <w:pPr>
        <w:pStyle w:val="a3"/>
        <w:numPr>
          <w:ilvl w:val="0"/>
          <w:numId w:val="40"/>
        </w:numPr>
        <w:spacing w:after="0" w:line="240" w:lineRule="auto"/>
        <w:ind w:left="0" w:firstLine="680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правильно расставлять фигуры перед игрой;</w:t>
      </w:r>
    </w:p>
    <w:p w:rsidR="00B05F3B" w:rsidRPr="00B83F10" w:rsidRDefault="00B05F3B" w:rsidP="00B05F3B">
      <w:pPr>
        <w:pStyle w:val="a3"/>
        <w:numPr>
          <w:ilvl w:val="0"/>
          <w:numId w:val="40"/>
        </w:numPr>
        <w:spacing w:after="0" w:line="240" w:lineRule="auto"/>
        <w:ind w:left="0" w:firstLine="680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различать горизонталь, вертикаль, диагональ;</w:t>
      </w:r>
    </w:p>
    <w:p w:rsidR="00B05F3B" w:rsidRPr="00B83F10" w:rsidRDefault="00B05F3B" w:rsidP="00B05F3B">
      <w:pPr>
        <w:pStyle w:val="a3"/>
        <w:numPr>
          <w:ilvl w:val="0"/>
          <w:numId w:val="40"/>
        </w:numPr>
        <w:spacing w:after="0" w:line="240" w:lineRule="auto"/>
        <w:ind w:left="0" w:firstLine="680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рокировать;</w:t>
      </w:r>
    </w:p>
    <w:p w:rsidR="00B05F3B" w:rsidRPr="00B83F10" w:rsidRDefault="00B05F3B" w:rsidP="00B05F3B">
      <w:pPr>
        <w:pStyle w:val="a3"/>
        <w:numPr>
          <w:ilvl w:val="0"/>
          <w:numId w:val="40"/>
        </w:numPr>
        <w:spacing w:after="0" w:line="240" w:lineRule="auto"/>
        <w:ind w:left="0" w:firstLine="680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объявлять шах;</w:t>
      </w:r>
    </w:p>
    <w:p w:rsidR="00B05F3B" w:rsidRPr="00B83F10" w:rsidRDefault="00B05F3B" w:rsidP="00B05F3B">
      <w:pPr>
        <w:pStyle w:val="a3"/>
        <w:numPr>
          <w:ilvl w:val="0"/>
          <w:numId w:val="40"/>
        </w:numPr>
        <w:spacing w:after="0" w:line="240" w:lineRule="auto"/>
        <w:ind w:left="0" w:firstLine="680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ставить мат;</w:t>
      </w:r>
    </w:p>
    <w:p w:rsidR="00B05F3B" w:rsidRPr="00B83F10" w:rsidRDefault="00B05F3B" w:rsidP="00B05F3B">
      <w:pPr>
        <w:pStyle w:val="a3"/>
        <w:numPr>
          <w:ilvl w:val="0"/>
          <w:numId w:val="40"/>
        </w:numPr>
        <w:spacing w:after="0" w:line="240" w:lineRule="auto"/>
        <w:ind w:left="0" w:firstLine="680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решать элементарные задачи на мат в один ход.</w:t>
      </w:r>
    </w:p>
    <w:p w:rsidR="00173D35" w:rsidRPr="00B83F10" w:rsidRDefault="00173D35">
      <w:pPr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br w:type="page"/>
      </w:r>
    </w:p>
    <w:p w:rsidR="005B2940" w:rsidRPr="00B83F10" w:rsidRDefault="00B05F3B" w:rsidP="005B2940">
      <w:pPr>
        <w:spacing w:after="0" w:line="240" w:lineRule="auto"/>
        <w:ind w:left="708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Учебно-тематический план</w:t>
      </w:r>
      <w:r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2-го</w:t>
      </w:r>
      <w:r w:rsidR="00226487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год</w:t>
      </w:r>
      <w:r>
        <w:rPr>
          <w:rFonts w:ascii="Times New Roman" w:hAnsi="Times New Roman"/>
          <w:b/>
          <w:color w:val="0F243E" w:themeColor="text2" w:themeShade="80"/>
          <w:sz w:val="24"/>
          <w:szCs w:val="24"/>
        </w:rPr>
        <w:t>а</w:t>
      </w:r>
      <w:r w:rsidR="00226487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обучения</w:t>
      </w:r>
    </w:p>
    <w:p w:rsidR="00516549" w:rsidRPr="00B83F10" w:rsidRDefault="00516549" w:rsidP="005B2940">
      <w:pPr>
        <w:spacing w:after="0" w:line="240" w:lineRule="auto"/>
        <w:ind w:left="708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2465"/>
        <w:gridCol w:w="1282"/>
        <w:gridCol w:w="1283"/>
        <w:gridCol w:w="1283"/>
      </w:tblGrid>
      <w:tr w:rsidR="00B83F10" w:rsidRPr="00B83F10" w:rsidTr="005B2940">
        <w:trPr>
          <w:trHeight w:val="270"/>
        </w:trPr>
        <w:tc>
          <w:tcPr>
            <w:tcW w:w="620" w:type="dxa"/>
            <w:vMerge w:val="restart"/>
          </w:tcPr>
          <w:p w:rsidR="00226487" w:rsidRPr="00B83F10" w:rsidRDefault="00226487" w:rsidP="001E5D4D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№</w:t>
            </w:r>
          </w:p>
          <w:p w:rsidR="00226487" w:rsidRPr="00B83F10" w:rsidRDefault="00226487" w:rsidP="001E5D4D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2465" w:type="dxa"/>
            <w:vMerge w:val="restart"/>
          </w:tcPr>
          <w:p w:rsidR="00226487" w:rsidRPr="00B83F10" w:rsidRDefault="00226487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  <w:p w:rsidR="00226487" w:rsidRPr="00B83F10" w:rsidRDefault="00226487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Название разделов, тем</w:t>
            </w:r>
          </w:p>
        </w:tc>
        <w:tc>
          <w:tcPr>
            <w:tcW w:w="3848" w:type="dxa"/>
            <w:gridSpan w:val="3"/>
            <w:tcBorders>
              <w:bottom w:val="single" w:sz="4" w:space="0" w:color="auto"/>
            </w:tcBorders>
          </w:tcPr>
          <w:p w:rsidR="00226487" w:rsidRPr="00B83F10" w:rsidRDefault="00226487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Количество  часов</w:t>
            </w:r>
          </w:p>
        </w:tc>
      </w:tr>
      <w:tr w:rsidR="00B83F10" w:rsidRPr="00B83F10" w:rsidTr="001E5D4D">
        <w:trPr>
          <w:trHeight w:val="270"/>
        </w:trPr>
        <w:tc>
          <w:tcPr>
            <w:tcW w:w="620" w:type="dxa"/>
            <w:vMerge/>
          </w:tcPr>
          <w:p w:rsidR="00226487" w:rsidRPr="00B83F10" w:rsidRDefault="00226487" w:rsidP="001E5D4D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465" w:type="dxa"/>
            <w:vMerge/>
          </w:tcPr>
          <w:p w:rsidR="00226487" w:rsidRPr="00B83F10" w:rsidRDefault="00226487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</w:tcPr>
          <w:p w:rsidR="00226487" w:rsidRPr="00B83F10" w:rsidRDefault="00226487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2566" w:type="dxa"/>
            <w:gridSpan w:val="2"/>
            <w:vAlign w:val="center"/>
          </w:tcPr>
          <w:p w:rsidR="00226487" w:rsidRPr="00B83F10" w:rsidRDefault="00226487" w:rsidP="0022648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В том числе</w:t>
            </w:r>
          </w:p>
        </w:tc>
      </w:tr>
      <w:tr w:rsidR="00B83F10" w:rsidRPr="00B83F10" w:rsidTr="001E5D4D">
        <w:trPr>
          <w:trHeight w:val="270"/>
        </w:trPr>
        <w:tc>
          <w:tcPr>
            <w:tcW w:w="620" w:type="dxa"/>
            <w:vMerge/>
          </w:tcPr>
          <w:p w:rsidR="00226487" w:rsidRPr="00B83F10" w:rsidRDefault="00226487" w:rsidP="001E5D4D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465" w:type="dxa"/>
            <w:vMerge/>
          </w:tcPr>
          <w:p w:rsidR="00226487" w:rsidRPr="00B83F10" w:rsidRDefault="00226487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82" w:type="dxa"/>
            <w:vMerge/>
          </w:tcPr>
          <w:p w:rsidR="00226487" w:rsidRPr="00B83F10" w:rsidRDefault="00226487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226487" w:rsidRPr="00B83F10" w:rsidRDefault="00226487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Теоретич</w:t>
            </w:r>
            <w:proofErr w:type="spellEnd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1283" w:type="dxa"/>
            <w:vAlign w:val="center"/>
          </w:tcPr>
          <w:p w:rsidR="00226487" w:rsidRPr="00B83F10" w:rsidRDefault="00226487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Практич</w:t>
            </w:r>
            <w:proofErr w:type="spellEnd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B83F10" w:rsidRPr="00B83F10" w:rsidTr="005B2940">
        <w:trPr>
          <w:trHeight w:val="30"/>
        </w:trPr>
        <w:tc>
          <w:tcPr>
            <w:tcW w:w="620" w:type="dxa"/>
          </w:tcPr>
          <w:p w:rsidR="005B2940" w:rsidRPr="00B83F10" w:rsidRDefault="005B2940" w:rsidP="0022648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  <w:r w:rsidR="0022648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5B2940" w:rsidRPr="00B83F10" w:rsidRDefault="00226487" w:rsidP="00DC6204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Вводное занятие</w:t>
            </w:r>
          </w:p>
        </w:tc>
        <w:tc>
          <w:tcPr>
            <w:tcW w:w="1282" w:type="dxa"/>
          </w:tcPr>
          <w:p w:rsidR="005B2940" w:rsidRPr="00B83F10" w:rsidRDefault="00C15CC7" w:rsidP="0022648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83" w:type="dxa"/>
          </w:tcPr>
          <w:p w:rsidR="005B2940" w:rsidRPr="00B83F10" w:rsidRDefault="00C15CC7" w:rsidP="0022648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83" w:type="dxa"/>
          </w:tcPr>
          <w:p w:rsidR="005B2940" w:rsidRPr="00B83F10" w:rsidRDefault="00226487" w:rsidP="0022648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B83F10" w:rsidRPr="00B83F10" w:rsidTr="005B2940">
        <w:trPr>
          <w:trHeight w:val="30"/>
        </w:trPr>
        <w:tc>
          <w:tcPr>
            <w:tcW w:w="620" w:type="dxa"/>
          </w:tcPr>
          <w:p w:rsidR="00226487" w:rsidRPr="00B83F10" w:rsidRDefault="00226487" w:rsidP="0022648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</w:t>
            </w:r>
          </w:p>
        </w:tc>
        <w:tc>
          <w:tcPr>
            <w:tcW w:w="2465" w:type="dxa"/>
          </w:tcPr>
          <w:p w:rsidR="00226487" w:rsidRPr="00B83F10" w:rsidRDefault="00226487" w:rsidP="00226487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282" w:type="dxa"/>
          </w:tcPr>
          <w:p w:rsidR="00226487" w:rsidRPr="00B83F10" w:rsidRDefault="00DC6204" w:rsidP="00DC620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  <w:r w:rsidR="00C15CC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1283" w:type="dxa"/>
          </w:tcPr>
          <w:p w:rsidR="00226487" w:rsidRPr="00B83F10" w:rsidRDefault="00DC6204" w:rsidP="00DC620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  <w:r w:rsidR="00C15CC7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83" w:type="dxa"/>
          </w:tcPr>
          <w:p w:rsidR="00226487" w:rsidRPr="00B83F10" w:rsidRDefault="00C15CC7" w:rsidP="0022648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</w:tr>
      <w:tr w:rsidR="00B83F10" w:rsidRPr="00B83F10" w:rsidTr="005B2940">
        <w:trPr>
          <w:trHeight w:val="30"/>
        </w:trPr>
        <w:tc>
          <w:tcPr>
            <w:tcW w:w="620" w:type="dxa"/>
          </w:tcPr>
          <w:p w:rsidR="00DC6204" w:rsidRPr="00B83F10" w:rsidRDefault="00DC6204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</w:t>
            </w:r>
          </w:p>
        </w:tc>
        <w:tc>
          <w:tcPr>
            <w:tcW w:w="2465" w:type="dxa"/>
          </w:tcPr>
          <w:p w:rsidR="00DC6204" w:rsidRPr="00B83F10" w:rsidRDefault="00DC6204" w:rsidP="008F4537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Шахматная нотация</w:t>
            </w:r>
          </w:p>
        </w:tc>
        <w:tc>
          <w:tcPr>
            <w:tcW w:w="1282" w:type="dxa"/>
          </w:tcPr>
          <w:p w:rsidR="00DC6204" w:rsidRPr="00B83F10" w:rsidRDefault="00DC6204" w:rsidP="00DC620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8/10</w:t>
            </w:r>
          </w:p>
        </w:tc>
        <w:tc>
          <w:tcPr>
            <w:tcW w:w="1283" w:type="dxa"/>
          </w:tcPr>
          <w:p w:rsidR="00DC6204" w:rsidRPr="00B83F10" w:rsidRDefault="00DC6204" w:rsidP="00DC620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2/4</w:t>
            </w:r>
          </w:p>
        </w:tc>
        <w:tc>
          <w:tcPr>
            <w:tcW w:w="1283" w:type="dxa"/>
          </w:tcPr>
          <w:p w:rsidR="00DC6204" w:rsidRPr="00B83F10" w:rsidRDefault="00DC6204" w:rsidP="00DC620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6/6</w:t>
            </w:r>
          </w:p>
        </w:tc>
      </w:tr>
      <w:tr w:rsidR="00B83F10" w:rsidRPr="00B83F10" w:rsidTr="005B2940">
        <w:trPr>
          <w:trHeight w:val="30"/>
        </w:trPr>
        <w:tc>
          <w:tcPr>
            <w:tcW w:w="620" w:type="dxa"/>
          </w:tcPr>
          <w:p w:rsidR="00DC6204" w:rsidRPr="00B83F10" w:rsidRDefault="00DC6204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</w:t>
            </w:r>
          </w:p>
        </w:tc>
        <w:tc>
          <w:tcPr>
            <w:tcW w:w="2465" w:type="dxa"/>
          </w:tcPr>
          <w:p w:rsidR="00DC6204" w:rsidRPr="00B83F10" w:rsidRDefault="00DC6204" w:rsidP="008F4537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Ценность шахматных фигур</w:t>
            </w:r>
          </w:p>
        </w:tc>
        <w:tc>
          <w:tcPr>
            <w:tcW w:w="1282" w:type="dxa"/>
          </w:tcPr>
          <w:p w:rsidR="00DC6204" w:rsidRPr="00B83F10" w:rsidRDefault="00DC6204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16/28</w:t>
            </w:r>
          </w:p>
        </w:tc>
        <w:tc>
          <w:tcPr>
            <w:tcW w:w="1283" w:type="dxa"/>
          </w:tcPr>
          <w:p w:rsidR="00DC6204" w:rsidRPr="00B83F10" w:rsidRDefault="00DC6204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8/14</w:t>
            </w:r>
          </w:p>
        </w:tc>
        <w:tc>
          <w:tcPr>
            <w:tcW w:w="1283" w:type="dxa"/>
          </w:tcPr>
          <w:p w:rsidR="00DC6204" w:rsidRPr="00B83F10" w:rsidRDefault="00DC6204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8/14</w:t>
            </w:r>
          </w:p>
        </w:tc>
      </w:tr>
      <w:tr w:rsidR="00B83F10" w:rsidRPr="00B83F10" w:rsidTr="005B2940">
        <w:trPr>
          <w:trHeight w:val="30"/>
        </w:trPr>
        <w:tc>
          <w:tcPr>
            <w:tcW w:w="620" w:type="dxa"/>
          </w:tcPr>
          <w:p w:rsidR="00DC6204" w:rsidRPr="00B83F10" w:rsidRDefault="00DC6204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</w:t>
            </w:r>
          </w:p>
        </w:tc>
        <w:tc>
          <w:tcPr>
            <w:tcW w:w="2465" w:type="dxa"/>
          </w:tcPr>
          <w:p w:rsidR="00DC6204" w:rsidRPr="00B83F10" w:rsidRDefault="00DC6204" w:rsidP="008F4537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Эндшпиль. Техника </w:t>
            </w:r>
            <w:proofErr w:type="spellStart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матования</w:t>
            </w:r>
            <w:proofErr w:type="spellEnd"/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одинокого короля</w:t>
            </w:r>
          </w:p>
        </w:tc>
        <w:tc>
          <w:tcPr>
            <w:tcW w:w="1282" w:type="dxa"/>
          </w:tcPr>
          <w:p w:rsidR="00DC6204" w:rsidRPr="00B83F10" w:rsidRDefault="00DC6204" w:rsidP="006A3CFB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6A3CFB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="006A3CFB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40</w:t>
            </w:r>
          </w:p>
        </w:tc>
        <w:tc>
          <w:tcPr>
            <w:tcW w:w="1283" w:type="dxa"/>
          </w:tcPr>
          <w:p w:rsidR="00DC6204" w:rsidRPr="00B83F10" w:rsidRDefault="00DC6204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8/14</w:t>
            </w:r>
          </w:p>
        </w:tc>
        <w:tc>
          <w:tcPr>
            <w:tcW w:w="1283" w:type="dxa"/>
          </w:tcPr>
          <w:p w:rsidR="00DC6204" w:rsidRPr="00B83F10" w:rsidRDefault="006A3CFB" w:rsidP="006A3CFB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20</w:t>
            </w:r>
            <w:r w:rsidR="00DC6204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</w:tr>
      <w:tr w:rsidR="00B83F10" w:rsidRPr="00B83F10" w:rsidTr="005B2940">
        <w:trPr>
          <w:trHeight w:val="30"/>
        </w:trPr>
        <w:tc>
          <w:tcPr>
            <w:tcW w:w="620" w:type="dxa"/>
          </w:tcPr>
          <w:p w:rsidR="00DC6204" w:rsidRPr="00B83F10" w:rsidRDefault="00DC6204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6.</w:t>
            </w:r>
          </w:p>
        </w:tc>
        <w:tc>
          <w:tcPr>
            <w:tcW w:w="2465" w:type="dxa"/>
          </w:tcPr>
          <w:p w:rsidR="00DC6204" w:rsidRPr="00B83F10" w:rsidRDefault="00DC6204" w:rsidP="008F4537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Стратегия. Достижение мата без жертвы</w:t>
            </w:r>
          </w:p>
        </w:tc>
        <w:tc>
          <w:tcPr>
            <w:tcW w:w="1282" w:type="dxa"/>
          </w:tcPr>
          <w:p w:rsidR="00DC6204" w:rsidRPr="00B83F10" w:rsidRDefault="00DC6204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12/24</w:t>
            </w:r>
          </w:p>
        </w:tc>
        <w:tc>
          <w:tcPr>
            <w:tcW w:w="1283" w:type="dxa"/>
          </w:tcPr>
          <w:p w:rsidR="00DC6204" w:rsidRPr="00B83F10" w:rsidRDefault="00DC6204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6/12</w:t>
            </w:r>
          </w:p>
        </w:tc>
        <w:tc>
          <w:tcPr>
            <w:tcW w:w="1283" w:type="dxa"/>
          </w:tcPr>
          <w:p w:rsidR="00DC6204" w:rsidRPr="00B83F10" w:rsidRDefault="00DC6204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6/12</w:t>
            </w:r>
          </w:p>
        </w:tc>
      </w:tr>
      <w:tr w:rsidR="00B83F10" w:rsidRPr="00B83F10" w:rsidTr="005B2940">
        <w:trPr>
          <w:trHeight w:val="30"/>
        </w:trPr>
        <w:tc>
          <w:tcPr>
            <w:tcW w:w="620" w:type="dxa"/>
          </w:tcPr>
          <w:p w:rsidR="00DC6204" w:rsidRPr="00B83F10" w:rsidRDefault="00DC6204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7.</w:t>
            </w:r>
          </w:p>
        </w:tc>
        <w:tc>
          <w:tcPr>
            <w:tcW w:w="2465" w:type="dxa"/>
          </w:tcPr>
          <w:p w:rsidR="00DC6204" w:rsidRPr="00B83F10" w:rsidRDefault="00DC6204" w:rsidP="008F4537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Тактика. Шахматная комбинация</w:t>
            </w:r>
          </w:p>
        </w:tc>
        <w:tc>
          <w:tcPr>
            <w:tcW w:w="1282" w:type="dxa"/>
          </w:tcPr>
          <w:p w:rsidR="00DC6204" w:rsidRPr="00B83F10" w:rsidRDefault="00DC6204" w:rsidP="006A3CFB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  <w:r w:rsidR="006A3CFB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="00B70BD1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9</w:t>
            </w:r>
            <w:r w:rsidR="006A3CFB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:rsidR="00DC6204" w:rsidRPr="00B83F10" w:rsidRDefault="00DC6204" w:rsidP="00B70BD1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28/</w:t>
            </w:r>
            <w:r w:rsidR="00B70BD1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38</w:t>
            </w:r>
          </w:p>
        </w:tc>
        <w:tc>
          <w:tcPr>
            <w:tcW w:w="1283" w:type="dxa"/>
          </w:tcPr>
          <w:p w:rsidR="00DC6204" w:rsidRPr="00B83F10" w:rsidRDefault="006A3CFB" w:rsidP="006A3CFB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34</w:t>
            </w:r>
            <w:r w:rsidR="00DC6204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54</w:t>
            </w:r>
          </w:p>
        </w:tc>
      </w:tr>
      <w:tr w:rsidR="00B83F10" w:rsidRPr="00B83F10" w:rsidTr="005B2940">
        <w:trPr>
          <w:trHeight w:val="30"/>
        </w:trPr>
        <w:tc>
          <w:tcPr>
            <w:tcW w:w="620" w:type="dxa"/>
          </w:tcPr>
          <w:p w:rsidR="00DC6204" w:rsidRPr="00B83F10" w:rsidRDefault="00DC6204" w:rsidP="001E5D4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8.</w:t>
            </w:r>
          </w:p>
        </w:tc>
        <w:tc>
          <w:tcPr>
            <w:tcW w:w="2465" w:type="dxa"/>
          </w:tcPr>
          <w:p w:rsidR="00DC6204" w:rsidRPr="00B83F10" w:rsidRDefault="00DC6204" w:rsidP="008F4537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Сеансы одновременной игры</w:t>
            </w:r>
          </w:p>
        </w:tc>
        <w:tc>
          <w:tcPr>
            <w:tcW w:w="1282" w:type="dxa"/>
          </w:tcPr>
          <w:p w:rsidR="00DC6204" w:rsidRPr="00B83F10" w:rsidRDefault="00B70BD1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20/2</w:t>
            </w:r>
            <w:r w:rsidR="006A3CFB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83" w:type="dxa"/>
          </w:tcPr>
          <w:p w:rsidR="00DC6204" w:rsidRPr="00B83F10" w:rsidRDefault="00DC6204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DC6204" w:rsidRPr="00B83F10" w:rsidRDefault="00B70BD1" w:rsidP="00B70BD1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20</w:t>
            </w:r>
            <w:r w:rsidR="00DC6204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6A3CFB"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</w:tr>
      <w:tr w:rsidR="00B83F10" w:rsidRPr="00B83F10" w:rsidTr="005B2940">
        <w:trPr>
          <w:trHeight w:val="30"/>
        </w:trPr>
        <w:tc>
          <w:tcPr>
            <w:tcW w:w="620" w:type="dxa"/>
          </w:tcPr>
          <w:p w:rsidR="00DC6204" w:rsidRPr="00B83F10" w:rsidRDefault="00DC6204" w:rsidP="0022648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9.</w:t>
            </w:r>
          </w:p>
        </w:tc>
        <w:tc>
          <w:tcPr>
            <w:tcW w:w="2465" w:type="dxa"/>
          </w:tcPr>
          <w:p w:rsidR="00DC6204" w:rsidRPr="00B83F10" w:rsidRDefault="00DC6204" w:rsidP="008F4537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Решение задач, этюдов, нахождение комбинаций</w:t>
            </w:r>
          </w:p>
        </w:tc>
        <w:tc>
          <w:tcPr>
            <w:tcW w:w="1282" w:type="dxa"/>
          </w:tcPr>
          <w:p w:rsidR="00DC6204" w:rsidRPr="00B83F10" w:rsidRDefault="00DC6204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10/16</w:t>
            </w:r>
          </w:p>
        </w:tc>
        <w:tc>
          <w:tcPr>
            <w:tcW w:w="1283" w:type="dxa"/>
          </w:tcPr>
          <w:p w:rsidR="00DC6204" w:rsidRPr="00B83F10" w:rsidRDefault="00DC6204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DC6204" w:rsidRPr="00B83F10" w:rsidRDefault="00DC6204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10/16</w:t>
            </w:r>
          </w:p>
        </w:tc>
      </w:tr>
      <w:tr w:rsidR="00B83F10" w:rsidRPr="00B83F10" w:rsidTr="00143381">
        <w:trPr>
          <w:trHeight w:val="30"/>
        </w:trPr>
        <w:tc>
          <w:tcPr>
            <w:tcW w:w="620" w:type="dxa"/>
            <w:tcBorders>
              <w:bottom w:val="single" w:sz="4" w:space="0" w:color="000000"/>
            </w:tcBorders>
          </w:tcPr>
          <w:p w:rsidR="00DC6204" w:rsidRPr="00B83F10" w:rsidRDefault="00DC6204" w:rsidP="0022648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10.</w:t>
            </w:r>
          </w:p>
        </w:tc>
        <w:tc>
          <w:tcPr>
            <w:tcW w:w="2465" w:type="dxa"/>
            <w:tcBorders>
              <w:bottom w:val="single" w:sz="4" w:space="0" w:color="000000"/>
            </w:tcBorders>
          </w:tcPr>
          <w:p w:rsidR="00DC6204" w:rsidRPr="00B83F10" w:rsidRDefault="00DC6204" w:rsidP="008F4537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282" w:type="dxa"/>
          </w:tcPr>
          <w:p w:rsidR="00DC6204" w:rsidRPr="00B83F10" w:rsidRDefault="00DC6204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83" w:type="dxa"/>
          </w:tcPr>
          <w:p w:rsidR="00DC6204" w:rsidRPr="00B83F10" w:rsidRDefault="00DC6204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83" w:type="dxa"/>
          </w:tcPr>
          <w:p w:rsidR="00DC6204" w:rsidRPr="00B83F10" w:rsidRDefault="00DC6204" w:rsidP="008F4537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143381" w:rsidRPr="00B83F10" w:rsidTr="00143381">
        <w:trPr>
          <w:trHeight w:val="213"/>
        </w:trPr>
        <w:tc>
          <w:tcPr>
            <w:tcW w:w="3085" w:type="dxa"/>
            <w:gridSpan w:val="2"/>
            <w:tcBorders>
              <w:left w:val="nil"/>
              <w:bottom w:val="nil"/>
            </w:tcBorders>
            <w:vAlign w:val="center"/>
          </w:tcPr>
          <w:p w:rsidR="00143381" w:rsidRPr="00B05F3B" w:rsidRDefault="00143381" w:rsidP="001433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B05F3B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Всего</w:t>
            </w:r>
          </w:p>
        </w:tc>
        <w:tc>
          <w:tcPr>
            <w:tcW w:w="1282" w:type="dxa"/>
          </w:tcPr>
          <w:p w:rsidR="00143381" w:rsidRPr="00B83F10" w:rsidRDefault="00143381" w:rsidP="008F45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168/252</w:t>
            </w:r>
          </w:p>
        </w:tc>
        <w:tc>
          <w:tcPr>
            <w:tcW w:w="1283" w:type="dxa"/>
          </w:tcPr>
          <w:p w:rsidR="00143381" w:rsidRPr="00B83F10" w:rsidRDefault="00143381" w:rsidP="006A3C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62/94</w:t>
            </w:r>
          </w:p>
        </w:tc>
        <w:tc>
          <w:tcPr>
            <w:tcW w:w="1283" w:type="dxa"/>
          </w:tcPr>
          <w:p w:rsidR="00143381" w:rsidRPr="00B83F10" w:rsidRDefault="00143381" w:rsidP="006A3C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B83F10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106/158</w:t>
            </w:r>
          </w:p>
        </w:tc>
      </w:tr>
    </w:tbl>
    <w:p w:rsidR="005B2940" w:rsidRPr="00B83F10" w:rsidRDefault="005B2940" w:rsidP="005B2940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5B2940" w:rsidRPr="00B83F10" w:rsidRDefault="005B2940" w:rsidP="0014338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br w:type="page"/>
      </w:r>
      <w:r w:rsidR="00143381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Содержание программы</w:t>
      </w:r>
    </w:p>
    <w:p w:rsidR="00226487" w:rsidRPr="00B83F10" w:rsidRDefault="00226487" w:rsidP="00143381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Вводное занятие</w:t>
      </w:r>
    </w:p>
    <w:p w:rsidR="00226487" w:rsidRPr="00B83F10" w:rsidRDefault="00226487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Цель, содержание работы объединения по интересам. Правила безопасного поведения на занятиях. </w:t>
      </w:r>
    </w:p>
    <w:p w:rsidR="005B2940" w:rsidRPr="00B83F10" w:rsidRDefault="005B2940" w:rsidP="00143381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П</w:t>
      </w:r>
      <w:r w:rsidR="00226487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овторение пройденного материала</w:t>
      </w: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</w:t>
      </w:r>
    </w:p>
    <w:p w:rsidR="005B2940" w:rsidRPr="00B83F10" w:rsidRDefault="005B2940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Повторение тем первого года обучения: «шахматная доска», «шахматные фигуры», «начальная расстановка фигур», «Ходы и взятие фигур», «цель шахматной партии», «игра всеми фигурами из начального положения».</w:t>
      </w:r>
    </w:p>
    <w:p w:rsidR="00226487" w:rsidRPr="00B83F10" w:rsidRDefault="005B2940" w:rsidP="00143381">
      <w:pPr>
        <w:pStyle w:val="a3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Ш</w:t>
      </w:r>
      <w:r w:rsidR="00226487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ахматная нотация</w:t>
      </w: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</w:t>
      </w:r>
    </w:p>
    <w:p w:rsidR="005B2940" w:rsidRPr="00B83F10" w:rsidRDefault="005B2940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Обозначение горизонталей и вертикалей, полей, шахматных фигур. Краткая и полная шахматная нотация. Запись шахматной партии. Запись начального положения.</w:t>
      </w:r>
    </w:p>
    <w:p w:rsidR="00226487" w:rsidRPr="00B83F10" w:rsidRDefault="005B2940" w:rsidP="00143381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Ц</w:t>
      </w:r>
      <w:r w:rsidR="00226487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енность шахматных фигур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</w:p>
    <w:p w:rsidR="00226487" w:rsidRPr="00B83F10" w:rsidRDefault="005B2940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Ценность фигур. Сравнительная сила фигур. Достижение материального перевеса. Способы защиты.</w:t>
      </w:r>
    </w:p>
    <w:p w:rsidR="005B2940" w:rsidRPr="00B83F10" w:rsidRDefault="005B2940" w:rsidP="00143381">
      <w:pPr>
        <w:spacing w:after="0" w:line="240" w:lineRule="auto"/>
        <w:ind w:firstLine="709"/>
        <w:jc w:val="both"/>
        <w:rPr>
          <w:rFonts w:ascii="Times New Roman" w:hAnsi="Times New Roman"/>
          <w:i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i/>
          <w:color w:val="0F243E" w:themeColor="text2" w:themeShade="80"/>
          <w:sz w:val="24"/>
          <w:szCs w:val="24"/>
        </w:rPr>
        <w:t xml:space="preserve"> Дидактические игры и задания:</w:t>
      </w:r>
    </w:p>
    <w:p w:rsidR="00211020" w:rsidRPr="00B83F10" w:rsidRDefault="00211020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“Кто сильнее”, </w:t>
      </w:r>
      <w:r w:rsidR="005B2940" w:rsidRPr="00B83F10">
        <w:rPr>
          <w:rFonts w:ascii="Times New Roman" w:hAnsi="Times New Roman"/>
          <w:color w:val="0F243E" w:themeColor="text2" w:themeShade="80"/>
          <w:sz w:val="24"/>
          <w:szCs w:val="24"/>
        </w:rPr>
        <w:t>“Какая фигура сильнее? На сколько очков?”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“Обе армии равны”, </w:t>
      </w:r>
      <w:r w:rsidR="00B57D5A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“Выигрыш материала”, </w:t>
      </w:r>
      <w:r w:rsidR="005B2940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“Защита”. </w:t>
      </w:r>
    </w:p>
    <w:p w:rsidR="00B57D5A" w:rsidRPr="00B83F10" w:rsidRDefault="005B2940" w:rsidP="00143381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Э</w:t>
      </w:r>
      <w:r w:rsidR="00B57D5A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ндшпиль</w:t>
      </w: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. Т</w:t>
      </w:r>
      <w:r w:rsidR="00B57D5A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ехника </w:t>
      </w:r>
      <w:proofErr w:type="spellStart"/>
      <w:r w:rsidR="00B57D5A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матования</w:t>
      </w:r>
      <w:proofErr w:type="spellEnd"/>
      <w:r w:rsidR="00B57D5A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одинокого короля</w:t>
      </w:r>
    </w:p>
    <w:p w:rsidR="005B2940" w:rsidRPr="00B83F10" w:rsidRDefault="005B2940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Две ладьи против короля. Ферзь и ладья против короля. Король и ферзь против короля. Король и ладья против короля.</w:t>
      </w:r>
    </w:p>
    <w:p w:rsidR="005B2940" w:rsidRPr="00B83F10" w:rsidRDefault="005B2940" w:rsidP="00143381">
      <w:pPr>
        <w:spacing w:after="0" w:line="240" w:lineRule="auto"/>
        <w:ind w:firstLine="709"/>
        <w:jc w:val="both"/>
        <w:rPr>
          <w:rFonts w:ascii="Times New Roman" w:hAnsi="Times New Roman"/>
          <w:i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i/>
          <w:color w:val="0F243E" w:themeColor="text2" w:themeShade="80"/>
          <w:sz w:val="24"/>
          <w:szCs w:val="24"/>
        </w:rPr>
        <w:t>Дидактические, игры и задания:</w:t>
      </w:r>
    </w:p>
    <w:p w:rsidR="00B57D5A" w:rsidRPr="00B83F10" w:rsidRDefault="00B57D5A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“Шах или мат”, </w:t>
      </w:r>
      <w:r w:rsidR="005B2940" w:rsidRPr="00B83F10">
        <w:rPr>
          <w:rFonts w:ascii="Times New Roman" w:hAnsi="Times New Roman"/>
          <w:color w:val="0F243E" w:themeColor="text2" w:themeShade="80"/>
          <w:sz w:val="24"/>
          <w:szCs w:val="24"/>
        </w:rPr>
        <w:t>“Мат или пат”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</w:t>
      </w:r>
      <w:r w:rsidR="005B2940" w:rsidRPr="00B83F10">
        <w:rPr>
          <w:rFonts w:ascii="Times New Roman" w:hAnsi="Times New Roman"/>
          <w:color w:val="0F243E" w:themeColor="text2" w:themeShade="80"/>
          <w:sz w:val="24"/>
          <w:szCs w:val="24"/>
        </w:rPr>
        <w:t>“Мат в один ход”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</w:t>
      </w:r>
      <w:r w:rsidR="005B2940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“На крайнюю линию”, “В угол”, </w:t>
      </w:r>
      <w:r w:rsidR="005B2940" w:rsidRPr="00B83F10">
        <w:rPr>
          <w:rFonts w:ascii="Times New Roman" w:hAnsi="Times New Roman"/>
          <w:color w:val="0F243E" w:themeColor="text2" w:themeShade="80"/>
          <w:sz w:val="24"/>
          <w:szCs w:val="24"/>
        </w:rPr>
        <w:t>“Ограниченный король”. Надо сделать ход, после которого у черного короля останется наименьшее количество полей для отхода.</w:t>
      </w:r>
    </w:p>
    <w:p w:rsidR="00B57D5A" w:rsidRPr="00B83F10" w:rsidRDefault="00B57D5A" w:rsidP="00143381">
      <w:pPr>
        <w:pStyle w:val="a3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Стратегия. Достижение мата без жертвы материала</w:t>
      </w:r>
    </w:p>
    <w:p w:rsidR="005B2940" w:rsidRPr="00B83F10" w:rsidRDefault="005B2940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Учебные положения на мат в два хода в дебюте, миттельшпиле и эндшпиле (начале, середине и конце игры). Защита от мата.</w:t>
      </w:r>
    </w:p>
    <w:p w:rsidR="005B2940" w:rsidRPr="00B83F10" w:rsidRDefault="005B2940" w:rsidP="00143381">
      <w:pPr>
        <w:spacing w:after="0" w:line="240" w:lineRule="auto"/>
        <w:ind w:firstLine="709"/>
        <w:jc w:val="both"/>
        <w:rPr>
          <w:rFonts w:ascii="Times New Roman" w:hAnsi="Times New Roman"/>
          <w:i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i/>
          <w:color w:val="0F243E" w:themeColor="text2" w:themeShade="80"/>
          <w:sz w:val="24"/>
          <w:szCs w:val="24"/>
        </w:rPr>
        <w:t>Дидактические игры и задания</w:t>
      </w:r>
      <w:r w:rsidR="00B57D5A" w:rsidRPr="00B83F10">
        <w:rPr>
          <w:rFonts w:ascii="Times New Roman" w:hAnsi="Times New Roman"/>
          <w:i/>
          <w:color w:val="0F243E" w:themeColor="text2" w:themeShade="80"/>
          <w:sz w:val="24"/>
          <w:szCs w:val="24"/>
        </w:rPr>
        <w:t>:</w:t>
      </w:r>
    </w:p>
    <w:p w:rsidR="00B57D5A" w:rsidRPr="00B83F10" w:rsidRDefault="00B57D5A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“Объяви мат в два хода”, </w:t>
      </w:r>
      <w:r w:rsidR="005B2940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“Защитись от мата”. </w:t>
      </w:r>
    </w:p>
    <w:p w:rsidR="00B57D5A" w:rsidRPr="00B83F10" w:rsidRDefault="005B2940" w:rsidP="00143381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Т</w:t>
      </w:r>
      <w:r w:rsidR="00B57D5A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актика. Шахматная комбинация</w:t>
      </w:r>
    </w:p>
    <w:p w:rsidR="005B2940" w:rsidRPr="00B83F10" w:rsidRDefault="005B2940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>Достижение мата путем жертвы шахматного материала (матовые комбинации). Типы матовых комбинаций: темы разрушения королевского прикрытия, отвлечения, завлечения, блокировки, освобождения пространства, уничтожения защиты и др. Шахматные комбинации, ведущие к достижению материального перевеса. Комбинации для достижения ничьей (комбинации на вечный шах, патовые комбинации и др.).</w:t>
      </w:r>
    </w:p>
    <w:p w:rsidR="005B2940" w:rsidRPr="00B83F10" w:rsidRDefault="005B2940" w:rsidP="00143381">
      <w:pPr>
        <w:spacing w:after="0" w:line="240" w:lineRule="auto"/>
        <w:ind w:firstLine="709"/>
        <w:jc w:val="both"/>
        <w:rPr>
          <w:rFonts w:ascii="Times New Roman" w:hAnsi="Times New Roman"/>
          <w:i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i/>
          <w:color w:val="0F243E" w:themeColor="text2" w:themeShade="80"/>
          <w:sz w:val="24"/>
          <w:szCs w:val="24"/>
        </w:rPr>
        <w:t>Дидактические игры и задания:</w:t>
      </w:r>
    </w:p>
    <w:p w:rsidR="00B57D5A" w:rsidRPr="00B83F10" w:rsidRDefault="00B57D5A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“Объяви мат в два хода”, “Сделай ничью”,</w:t>
      </w:r>
      <w:r w:rsidR="005B2940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“Выигрыш материала”. </w:t>
      </w:r>
    </w:p>
    <w:p w:rsidR="005B2940" w:rsidRPr="00B83F10" w:rsidRDefault="005B2940" w:rsidP="00143381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proofErr w:type="spellStart"/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С</w:t>
      </w:r>
      <w:r w:rsidR="00B57D5A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еасы</w:t>
      </w:r>
      <w:proofErr w:type="spellEnd"/>
      <w:r w:rsidR="00B57D5A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одновременной игры</w:t>
      </w:r>
    </w:p>
    <w:p w:rsidR="005B2940" w:rsidRPr="00B83F10" w:rsidRDefault="005B2940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Проведение преподавателем (или специально приглашенных квалифицированным шахматистом) сеансов одновременной игры (в том числе тематических по изучаемым дебютам, а также сеансов с  часами) с последующим разбором партий с учащимися.</w:t>
      </w:r>
    </w:p>
    <w:p w:rsidR="005B2940" w:rsidRPr="00B83F10" w:rsidRDefault="005B2940" w:rsidP="00143381">
      <w:pPr>
        <w:pStyle w:val="a3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Р</w:t>
      </w:r>
      <w:r w:rsidR="00B57D5A"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ешение задач, этюдов, нахождение комбинаций</w:t>
      </w:r>
    </w:p>
    <w:p w:rsidR="005B2940" w:rsidRPr="00B83F10" w:rsidRDefault="005B2940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Решение учащимися задач, этюдов</w:t>
      </w:r>
      <w:r w:rsidR="001E5D4D" w:rsidRPr="00B83F10">
        <w:rPr>
          <w:rFonts w:ascii="Times New Roman" w:hAnsi="Times New Roman"/>
          <w:color w:val="0F243E" w:themeColor="text2" w:themeShade="80"/>
          <w:sz w:val="24"/>
          <w:szCs w:val="24"/>
        </w:rPr>
        <w:t>. Н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ахождение комбинаций, связанных по своему содержанию с изучаемыми темам</w:t>
      </w:r>
      <w:r w:rsidR="001E5D4D" w:rsidRPr="00B83F10">
        <w:rPr>
          <w:rFonts w:ascii="Times New Roman" w:hAnsi="Times New Roman"/>
          <w:color w:val="0F243E" w:themeColor="text2" w:themeShade="80"/>
          <w:sz w:val="24"/>
          <w:szCs w:val="24"/>
        </w:rPr>
        <w:t>и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по эндшпилю, стратегии и тактике.</w:t>
      </w:r>
    </w:p>
    <w:p w:rsidR="001E5D4D" w:rsidRPr="00B83F10" w:rsidRDefault="001E5D4D" w:rsidP="00143381">
      <w:pPr>
        <w:pStyle w:val="a3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t>Итоговое занятие</w:t>
      </w:r>
    </w:p>
    <w:p w:rsidR="001E5D4D" w:rsidRPr="00B83F10" w:rsidRDefault="001E5D4D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Подведение итогов учебного года. Поощрение лучших учащихся.</w:t>
      </w:r>
    </w:p>
    <w:p w:rsidR="001E5D4D" w:rsidRPr="00B83F10" w:rsidRDefault="001E5D4D" w:rsidP="001E5D4D">
      <w:pPr>
        <w:pStyle w:val="a3"/>
        <w:spacing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143381" w:rsidRPr="00B83F10" w:rsidRDefault="00143381" w:rsidP="00143381">
      <w:pPr>
        <w:spacing w:after="0" w:line="240" w:lineRule="auto"/>
        <w:ind w:left="66"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По итогам усвоения программы второго года обучения</w:t>
      </w:r>
    </w:p>
    <w:p w:rsidR="00143381" w:rsidRPr="00B83F10" w:rsidRDefault="00143381" w:rsidP="00143381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u w:val="single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  <w:u w:val="single"/>
        </w:rPr>
        <w:t>учащиеся должны знать:</w:t>
      </w:r>
    </w:p>
    <w:p w:rsidR="00143381" w:rsidRPr="00B83F10" w:rsidRDefault="00143381" w:rsidP="00143381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обозначение горизонталей, вертикалей, полей, шахматных фигур;</w:t>
      </w:r>
    </w:p>
    <w:p w:rsidR="00143381" w:rsidRPr="00B83F10" w:rsidRDefault="00143381" w:rsidP="00143381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ценность шахматных фигур, сравнительную силу фигур.</w:t>
      </w:r>
    </w:p>
    <w:p w:rsidR="00143381" w:rsidRPr="00B83F10" w:rsidRDefault="00143381" w:rsidP="00143381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  <w:u w:val="single"/>
        </w:rPr>
        <w:t>учащиеся должны уметь: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</w:p>
    <w:p w:rsidR="00143381" w:rsidRPr="00B83F10" w:rsidRDefault="00143381" w:rsidP="00143381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записывать шахматную партию;</w:t>
      </w:r>
    </w:p>
    <w:p w:rsidR="00143381" w:rsidRPr="00B83F10" w:rsidRDefault="00143381" w:rsidP="00143381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матовать одинокого короля двумя ладьями, ферзем и ладьей, королем и ферзем, королем и ладьей;</w:t>
      </w:r>
    </w:p>
    <w:p w:rsidR="00143381" w:rsidRPr="00B83F10" w:rsidRDefault="00143381" w:rsidP="00143381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проводить элементарные комбинации.</w:t>
      </w:r>
    </w:p>
    <w:p w:rsidR="00143381" w:rsidRPr="00143381" w:rsidRDefault="00143381" w:rsidP="0014338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 xml:space="preserve">Формы подведения итогов реализации программы </w:t>
      </w:r>
    </w:p>
    <w:p w:rsidR="00143381" w:rsidRPr="00143381" w:rsidRDefault="00143381" w:rsidP="0014338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Для подведения итогов реализации программы  испо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>льзуются все виды спортивно-</w:t>
      </w: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массовой и физкультурно-оздоровительной деятельности: соревнования, спортивные праздники, массовые спортивные мероприятия. </w:t>
      </w:r>
    </w:p>
    <w:p w:rsidR="00143381" w:rsidRPr="00143381" w:rsidRDefault="00143381" w:rsidP="0014338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</w:p>
    <w:p w:rsidR="00143381" w:rsidRPr="00143381" w:rsidRDefault="00143381" w:rsidP="0014338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Формы и методы реализации программы </w:t>
      </w:r>
    </w:p>
    <w:p w:rsidR="00143381" w:rsidRPr="00143381" w:rsidRDefault="00143381" w:rsidP="0014338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>Основными формами организации образовательного  процесса являются теоретические и практические учебные  занятия, соревнования, судейская  практика,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активные формы досуга, пребывание в спортивно-оздоровительных лагерях. </w:t>
      </w:r>
    </w:p>
    <w:p w:rsidR="001E5D4D" w:rsidRPr="00B83F10" w:rsidRDefault="00143381" w:rsidP="0014338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>Образовательный проце</w:t>
      </w:r>
      <w:proofErr w:type="gramStart"/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>сс стр</w:t>
      </w:r>
      <w:proofErr w:type="gramEnd"/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>оиться как на  общепедагогических дидактических принципах обучения  (наглядность,  систематичность  и  постепенность, доступность, сознательность и активность), так и на специфических методах физического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>воспитания, а именно: строго регламентированное  упражнение,  игровой, соревновательный методы обучения.</w:t>
      </w:r>
    </w:p>
    <w:p w:rsidR="00143381" w:rsidRPr="00143381" w:rsidRDefault="00143381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>Образовательный процесс выстраива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>е</w:t>
      </w: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>т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>ся</w:t>
      </w: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на основе  специфических закономерностей физического воспитания: </w:t>
      </w:r>
    </w:p>
    <w:p w:rsidR="00143381" w:rsidRPr="00143381" w:rsidRDefault="00143381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всестороннее гармоническое развитие личности: </w:t>
      </w:r>
    </w:p>
    <w:p w:rsidR="00143381" w:rsidRPr="00143381" w:rsidRDefault="00143381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связь физической культуры и спорта с жизнью общества; </w:t>
      </w:r>
    </w:p>
    <w:p w:rsidR="00143381" w:rsidRPr="00143381" w:rsidRDefault="00143381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непрерывность и систематичность занятий; </w:t>
      </w:r>
    </w:p>
    <w:p w:rsidR="00143381" w:rsidRPr="00143381" w:rsidRDefault="00143381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чередование нагрузок и отдыха; </w:t>
      </w:r>
    </w:p>
    <w:p w:rsidR="00143381" w:rsidRPr="00143381" w:rsidRDefault="00143381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цикличное построение занятий; </w:t>
      </w:r>
    </w:p>
    <w:p w:rsidR="00143381" w:rsidRPr="00143381" w:rsidRDefault="00143381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возрастная адекватность направлений физического воспитания. </w:t>
      </w:r>
    </w:p>
    <w:p w:rsidR="00143381" w:rsidRPr="00143381" w:rsidRDefault="00143381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>Методы обучения следует использовать в их различных  сочетаниях, постоянно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адаптируя  к  конкретным  требованиям,  обусловленным особенностями учебно-тренировочного процесса с учетом современных тенденций развития определенного вида спорта. </w:t>
      </w:r>
    </w:p>
    <w:p w:rsidR="00143381" w:rsidRPr="00143381" w:rsidRDefault="00143381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>С целью организации и управления деятельностью учащихся, дозирования нагрузки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рекомендуется использовать фронтальную, групповую, парную, индивидуальную формы организации учащихся на учебно-тренировочном занятии, а  </w:t>
      </w: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>также различные средства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обучения, в том числе оздоровительные силы природы. </w:t>
      </w:r>
    </w:p>
    <w:p w:rsidR="00143381" w:rsidRPr="00143381" w:rsidRDefault="00143381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Выбор методов определяется задачами и содержанием  образовательного процесса, условиями проведения занятий,  возрастными и половыми особенностями, степенью подготовленности занимающихся и др. </w:t>
      </w:r>
    </w:p>
    <w:p w:rsidR="00143381" w:rsidRPr="00143381" w:rsidRDefault="00143381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>К</w:t>
      </w:r>
      <w:r w:rsidR="006A612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словесным методам относятся рассказ, объяснение, беседа, анализ и обсуждение. </w:t>
      </w:r>
    </w:p>
    <w:p w:rsidR="00143381" w:rsidRPr="00143381" w:rsidRDefault="00143381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Наглядные методы многообразны и в значительной  степени обуславливают действенность процесса спортивной  подготовки. К </w:t>
      </w:r>
      <w:proofErr w:type="gramStart"/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>ним</w:t>
      </w:r>
      <w:proofErr w:type="gramEnd"/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прежде всего следует отнести визуализацию  отдельных упражнений и их элементов, просмотр  видеоматериалов, использование  макетов  игровых  площадок  и  полей для демонстрации тактических схем и т.д. </w:t>
      </w:r>
    </w:p>
    <w:p w:rsidR="00143381" w:rsidRPr="00143381" w:rsidRDefault="00143381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При организации образовательного процесса, особенно  с  учащимися младшего и среднего школьного возраста, как  основной метод следует применять игровой в виде спортивных  игр. Игровой метод используется в процессе спортивной подготовки не столько для начального обучения </w:t>
      </w:r>
      <w:r w:rsidR="006A612A">
        <w:rPr>
          <w:rFonts w:ascii="Times New Roman" w:hAnsi="Times New Roman"/>
          <w:color w:val="0F243E" w:themeColor="text2" w:themeShade="80"/>
          <w:sz w:val="24"/>
          <w:szCs w:val="24"/>
        </w:rPr>
        <w:t>движениям</w:t>
      </w: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 сколько для комплексного совершенствования деятельности в  усложненных условиях. В наибольшей мере он позволяет развивать, быстроту, скорость, инициативу, сознательной  дисциплины и других нравственных качеств личности. </w:t>
      </w:r>
    </w:p>
    <w:p w:rsidR="00143381" w:rsidRPr="00143381" w:rsidRDefault="00143381" w:rsidP="00143381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Соревновательный метод предполагает специально  организованную соревновательную деятельность, которая в  данном случае выступает в качестве оптимального способа повышения эффективности образовательного процесса. </w:t>
      </w:r>
    </w:p>
    <w:p w:rsidR="005B2940" w:rsidRPr="00B83F10" w:rsidRDefault="00143381" w:rsidP="006A612A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gramStart"/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>При организации образовательного процесса в  объединени</w:t>
      </w:r>
      <w:r w:rsidR="00F65FB9">
        <w:rPr>
          <w:rFonts w:ascii="Times New Roman" w:hAnsi="Times New Roman"/>
          <w:color w:val="0F243E" w:themeColor="text2" w:themeShade="80"/>
          <w:sz w:val="24"/>
          <w:szCs w:val="24"/>
        </w:rPr>
        <w:t>и</w:t>
      </w:r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по интересам в качестве методического материала возможно использование учебных программ по видам</w:t>
      </w:r>
      <w:proofErr w:type="gramEnd"/>
      <w:r w:rsidRPr="00143381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спорта  для специализированных учебно-спортивных учреждений,  утвержденных Министерством спорта и туризма Республики Беларусь</w:t>
      </w:r>
      <w:r w:rsidR="006A612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. </w:t>
      </w:r>
      <w:r w:rsidR="006A612A" w:rsidRPr="006A612A">
        <w:rPr>
          <w:rFonts w:ascii="Times New Roman" w:hAnsi="Times New Roman"/>
          <w:color w:val="0F243E" w:themeColor="text2" w:themeShade="80"/>
          <w:sz w:val="24"/>
          <w:szCs w:val="24"/>
        </w:rPr>
        <w:t>Выбор места занятий, использование упражнений,  подвижных игр и условия</w:t>
      </w:r>
      <w:r w:rsidR="006A612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r w:rsidR="006A612A" w:rsidRPr="006A612A">
        <w:rPr>
          <w:rFonts w:ascii="Times New Roman" w:hAnsi="Times New Roman"/>
          <w:color w:val="0F243E" w:themeColor="text2" w:themeShade="80"/>
          <w:sz w:val="24"/>
          <w:szCs w:val="24"/>
        </w:rPr>
        <w:t>проведения соревнований должны  соответствовать возрастно-половым особенностям учащихся.</w:t>
      </w:r>
    </w:p>
    <w:p w:rsidR="003E23E6" w:rsidRPr="00B83F10" w:rsidRDefault="003E23E6" w:rsidP="00FF61A0">
      <w:pPr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Литература и информационный ресурс</w:t>
      </w:r>
    </w:p>
    <w:p w:rsidR="00FC6A9E" w:rsidRPr="00B83F10" w:rsidRDefault="00FC6A9E" w:rsidP="00FC6A9E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Кодекс Республики Беларусь об образовании / Минск: </w:t>
      </w:r>
      <w:proofErr w:type="gram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Нац. центр</w:t>
      </w:r>
      <w:proofErr w:type="gramEnd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правовой </w:t>
      </w:r>
      <w:proofErr w:type="spell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информ</w:t>
      </w:r>
      <w:proofErr w:type="spellEnd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. </w:t>
      </w:r>
      <w:proofErr w:type="spell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Респ</w:t>
      </w:r>
      <w:proofErr w:type="spellEnd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. Беларусь, 2011. – </w:t>
      </w:r>
      <w:r w:rsidR="001A0457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400 с.</w:t>
      </w:r>
    </w:p>
    <w:p w:rsidR="00FC6A9E" w:rsidRPr="00B83F10" w:rsidRDefault="00FC6A9E" w:rsidP="00FC6A9E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Гришин</w:t>
      </w:r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В.Г. Малыши играют в шахматы / В.Г. Гришин. –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М.: Просвещение, 1991.</w:t>
      </w:r>
    </w:p>
    <w:p w:rsidR="00FC6A9E" w:rsidRPr="00B83F10" w:rsidRDefault="00FC6A9E" w:rsidP="00FC6A9E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spell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Костьев</w:t>
      </w:r>
      <w:proofErr w:type="spellEnd"/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>,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А.Н. Уроки шахмат: Методическ</w:t>
      </w:r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>ий материал для работы с детьми /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А.Н. </w:t>
      </w:r>
      <w:proofErr w:type="spellStart"/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>Костьев</w:t>
      </w:r>
      <w:proofErr w:type="spellEnd"/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.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– М.:</w:t>
      </w:r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Физкультура и спорт, 1984 г.</w:t>
      </w:r>
    </w:p>
    <w:p w:rsidR="001A0457" w:rsidRPr="00B83F10" w:rsidRDefault="001A0457" w:rsidP="00FC6A9E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Мучник, Х.Л. Первые шахматные уроки / Х.Л. Мучник. – М.: Воениздат, 1980. - 136.</w:t>
      </w:r>
    </w:p>
    <w:p w:rsidR="00FC6A9E" w:rsidRPr="00B83F10" w:rsidRDefault="00FC6A9E" w:rsidP="00FC6A9E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Программы для внешкольных учреждений, спортивные круж</w:t>
      </w:r>
      <w:r w:rsidR="001A0457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ки, издание 2-е, переработанное /                             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М</w:t>
      </w:r>
      <w:r w:rsidR="001A0457" w:rsidRPr="00B83F10">
        <w:rPr>
          <w:rFonts w:ascii="Times New Roman" w:hAnsi="Times New Roman"/>
          <w:color w:val="0F243E" w:themeColor="text2" w:themeShade="80"/>
          <w:sz w:val="24"/>
          <w:szCs w:val="24"/>
        </w:rPr>
        <w:t>.: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«Просвещение», 1977 г.</w:t>
      </w:r>
    </w:p>
    <w:p w:rsidR="00FC6A9E" w:rsidRPr="00B83F10" w:rsidRDefault="00FC6A9E" w:rsidP="00FC6A9E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spell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Сухин</w:t>
      </w:r>
      <w:proofErr w:type="spellEnd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, И., Методи</w:t>
      </w:r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ческий комплект шахматы – </w:t>
      </w:r>
      <w:proofErr w:type="spellStart"/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>щколе</w:t>
      </w:r>
      <w:proofErr w:type="spellEnd"/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/ </w:t>
      </w:r>
      <w:r w:rsidR="001A0457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</w:t>
      </w:r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И. </w:t>
      </w:r>
      <w:proofErr w:type="spellStart"/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>Сухин</w:t>
      </w:r>
      <w:proofErr w:type="spellEnd"/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. –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М</w:t>
      </w:r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>.,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2005 г</w:t>
      </w:r>
    </w:p>
    <w:p w:rsidR="00FC6A9E" w:rsidRPr="00B83F10" w:rsidRDefault="00FC6A9E" w:rsidP="00FC6A9E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Хенкин</w:t>
      </w:r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>,  В.Л. Шахматы для начинающих / В.Л. Хенкин.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–</w:t>
      </w:r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М.: ООО «Издательство </w:t>
      </w:r>
      <w:proofErr w:type="spellStart"/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>Астрель</w:t>
      </w:r>
      <w:proofErr w:type="spellEnd"/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»,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2002.</w:t>
      </w:r>
    </w:p>
    <w:p w:rsidR="00FC6A9E" w:rsidRPr="00B83F10" w:rsidRDefault="00FC6A9E" w:rsidP="00FC6A9E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Шахматы – школе /</w:t>
      </w:r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с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ост. </w:t>
      </w:r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Б. С. </w:t>
      </w:r>
      <w:proofErr w:type="spellStart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Гершунский</w:t>
      </w:r>
      <w:proofErr w:type="spellEnd"/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</w:t>
      </w:r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А.Н. </w:t>
      </w:r>
      <w:proofErr w:type="spellStart"/>
      <w:r w:rsidR="00051426" w:rsidRPr="00B83F10">
        <w:rPr>
          <w:rFonts w:ascii="Times New Roman" w:hAnsi="Times New Roman"/>
          <w:color w:val="0F243E" w:themeColor="text2" w:themeShade="80"/>
          <w:sz w:val="24"/>
          <w:szCs w:val="24"/>
        </w:rPr>
        <w:t>Костьев</w:t>
      </w:r>
      <w:proofErr w:type="spellEnd"/>
      <w:r w:rsidR="001A0457"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. – 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М.: Педагогика, 1991.</w:t>
      </w:r>
    </w:p>
    <w:p w:rsidR="00131252" w:rsidRPr="00B83F10" w:rsidRDefault="00131252" w:rsidP="00131252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http://chessplanet.ru</w:t>
      </w:r>
    </w:p>
    <w:p w:rsidR="005B2940" w:rsidRPr="00B83F10" w:rsidRDefault="005B2940" w:rsidP="005B2940">
      <w:pPr>
        <w:spacing w:line="240" w:lineRule="auto"/>
        <w:ind w:firstLine="567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26295C" w:rsidRPr="00B83F10" w:rsidRDefault="0026295C">
      <w:pPr>
        <w:rPr>
          <w:color w:val="0F243E" w:themeColor="text2" w:themeShade="80"/>
        </w:rPr>
      </w:pPr>
    </w:p>
    <w:p w:rsidR="001B15F4" w:rsidRPr="00B83F10" w:rsidRDefault="001B15F4">
      <w:pPr>
        <w:rPr>
          <w:color w:val="0F243E" w:themeColor="text2" w:themeShade="80"/>
        </w:rPr>
      </w:pPr>
    </w:p>
    <w:p w:rsidR="001B15F4" w:rsidRPr="00B83F10" w:rsidRDefault="001B15F4">
      <w:pPr>
        <w:rPr>
          <w:color w:val="0F243E" w:themeColor="text2" w:themeShade="80"/>
        </w:rPr>
      </w:pPr>
    </w:p>
    <w:p w:rsidR="001B15F4" w:rsidRPr="00B83F10" w:rsidRDefault="001B15F4">
      <w:pPr>
        <w:rPr>
          <w:color w:val="0F243E" w:themeColor="text2" w:themeShade="80"/>
        </w:rPr>
      </w:pPr>
    </w:p>
    <w:p w:rsidR="001B15F4" w:rsidRPr="00B83F10" w:rsidRDefault="001B15F4">
      <w:pPr>
        <w:rPr>
          <w:color w:val="0F243E" w:themeColor="text2" w:themeShade="80"/>
        </w:rPr>
      </w:pPr>
    </w:p>
    <w:p w:rsidR="001B15F4" w:rsidRPr="00B83F10" w:rsidRDefault="001B15F4">
      <w:pPr>
        <w:rPr>
          <w:color w:val="0F243E" w:themeColor="text2" w:themeShade="80"/>
        </w:rPr>
      </w:pPr>
    </w:p>
    <w:sectPr w:rsidR="001B15F4" w:rsidRPr="00B83F10" w:rsidSect="004B70DB">
      <w:footerReference w:type="default" r:id="rId9"/>
      <w:pgSz w:w="8419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58E" w:rsidRDefault="0037558E" w:rsidP="005B2940">
      <w:pPr>
        <w:spacing w:after="0" w:line="240" w:lineRule="auto"/>
      </w:pPr>
      <w:r>
        <w:separator/>
      </w:r>
    </w:p>
  </w:endnote>
  <w:endnote w:type="continuationSeparator" w:id="0">
    <w:p w:rsidR="0037558E" w:rsidRDefault="0037558E" w:rsidP="005B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533268"/>
      <w:docPartObj>
        <w:docPartGallery w:val="Page Numbers (Bottom of Page)"/>
        <w:docPartUnique/>
      </w:docPartObj>
    </w:sdtPr>
    <w:sdtEndPr/>
    <w:sdtContent>
      <w:p w:rsidR="001E5D4D" w:rsidRDefault="00584B9B">
        <w:pPr>
          <w:pStyle w:val="a6"/>
          <w:jc w:val="center"/>
        </w:pPr>
        <w:r>
          <w:fldChar w:fldCharType="begin"/>
        </w:r>
        <w:r w:rsidR="001E5D4D">
          <w:instrText>PAGE   \* MERGEFORMAT</w:instrText>
        </w:r>
        <w:r>
          <w:fldChar w:fldCharType="separate"/>
        </w:r>
        <w:r w:rsidR="004B70DB">
          <w:rPr>
            <w:noProof/>
          </w:rPr>
          <w:t>2</w:t>
        </w:r>
        <w:r>
          <w:fldChar w:fldCharType="end"/>
        </w:r>
      </w:p>
    </w:sdtContent>
  </w:sdt>
  <w:p w:rsidR="001E5D4D" w:rsidRDefault="001E5D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58E" w:rsidRDefault="0037558E" w:rsidP="005B2940">
      <w:pPr>
        <w:spacing w:after="0" w:line="240" w:lineRule="auto"/>
      </w:pPr>
      <w:r>
        <w:separator/>
      </w:r>
    </w:p>
  </w:footnote>
  <w:footnote w:type="continuationSeparator" w:id="0">
    <w:p w:rsidR="0037558E" w:rsidRDefault="0037558E" w:rsidP="005B29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DAD"/>
    <w:multiLevelType w:val="hybridMultilevel"/>
    <w:tmpl w:val="4E547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56798"/>
    <w:multiLevelType w:val="hybridMultilevel"/>
    <w:tmpl w:val="78887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635B1"/>
    <w:multiLevelType w:val="hybridMultilevel"/>
    <w:tmpl w:val="13DAE118"/>
    <w:lvl w:ilvl="0" w:tplc="340ADFCE">
      <w:start w:val="1"/>
      <w:numFmt w:val="bullet"/>
      <w:lvlText w:val="−"/>
      <w:lvlJc w:val="left"/>
      <w:pPr>
        <w:ind w:left="720" w:hanging="360"/>
      </w:pPr>
      <w:rPr>
        <w:rFonts w:ascii="Snap ITC" w:hAnsi="Snap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37E21"/>
    <w:multiLevelType w:val="hybridMultilevel"/>
    <w:tmpl w:val="3E50C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D86589"/>
    <w:multiLevelType w:val="hybridMultilevel"/>
    <w:tmpl w:val="3B768B0C"/>
    <w:lvl w:ilvl="0" w:tplc="6298CE4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723A0"/>
    <w:multiLevelType w:val="hybridMultilevel"/>
    <w:tmpl w:val="9484FAD8"/>
    <w:lvl w:ilvl="0" w:tplc="F4D0800A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9134246"/>
    <w:multiLevelType w:val="hybridMultilevel"/>
    <w:tmpl w:val="E55221B8"/>
    <w:lvl w:ilvl="0" w:tplc="70B660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2771E4A"/>
    <w:multiLevelType w:val="hybridMultilevel"/>
    <w:tmpl w:val="5910277A"/>
    <w:lvl w:ilvl="0" w:tplc="1E109D74">
      <w:numFmt w:val="bullet"/>
      <w:lvlText w:val="-"/>
      <w:lvlJc w:val="left"/>
      <w:pPr>
        <w:ind w:left="720" w:hanging="360"/>
      </w:pPr>
      <w:rPr>
        <w:rFonts w:hint="default"/>
        <w:spacing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C464C4"/>
    <w:multiLevelType w:val="hybridMultilevel"/>
    <w:tmpl w:val="0A187568"/>
    <w:lvl w:ilvl="0" w:tplc="1E109D74">
      <w:numFmt w:val="bullet"/>
      <w:lvlText w:val="-"/>
      <w:lvlJc w:val="left"/>
      <w:pPr>
        <w:ind w:left="1287" w:hanging="360"/>
      </w:pPr>
      <w:rPr>
        <w:rFonts w:hint="default"/>
        <w:spacing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CF15D7"/>
    <w:multiLevelType w:val="hybridMultilevel"/>
    <w:tmpl w:val="208AD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812BF7"/>
    <w:multiLevelType w:val="hybridMultilevel"/>
    <w:tmpl w:val="AAFC00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B64491"/>
    <w:multiLevelType w:val="hybridMultilevel"/>
    <w:tmpl w:val="83F84872"/>
    <w:lvl w:ilvl="0" w:tplc="1E109D74">
      <w:numFmt w:val="bullet"/>
      <w:lvlText w:val="-"/>
      <w:lvlJc w:val="left"/>
      <w:pPr>
        <w:ind w:left="1287" w:hanging="360"/>
      </w:pPr>
      <w:rPr>
        <w:rFonts w:hint="default"/>
        <w:spacing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DAD3E69"/>
    <w:multiLevelType w:val="hybridMultilevel"/>
    <w:tmpl w:val="1E306446"/>
    <w:lvl w:ilvl="0" w:tplc="340ADFCE">
      <w:start w:val="1"/>
      <w:numFmt w:val="bullet"/>
      <w:lvlText w:val="−"/>
      <w:lvlJc w:val="left"/>
      <w:pPr>
        <w:ind w:left="720" w:hanging="360"/>
      </w:pPr>
      <w:rPr>
        <w:rFonts w:ascii="Snap ITC" w:hAnsi="Snap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0C6FF5"/>
    <w:multiLevelType w:val="hybridMultilevel"/>
    <w:tmpl w:val="E146B622"/>
    <w:lvl w:ilvl="0" w:tplc="3B603AA2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0923475"/>
    <w:multiLevelType w:val="hybridMultilevel"/>
    <w:tmpl w:val="5E30E002"/>
    <w:lvl w:ilvl="0" w:tplc="0419000F">
      <w:start w:val="1"/>
      <w:numFmt w:val="decimal"/>
      <w:lvlText w:val="%1."/>
      <w:lvlJc w:val="left"/>
      <w:pPr>
        <w:ind w:left="1263" w:hanging="360"/>
      </w:pPr>
    </w:lvl>
    <w:lvl w:ilvl="1" w:tplc="04190019" w:tentative="1">
      <w:start w:val="1"/>
      <w:numFmt w:val="lowerLetter"/>
      <w:lvlText w:val="%2."/>
      <w:lvlJc w:val="left"/>
      <w:pPr>
        <w:ind w:left="1983" w:hanging="360"/>
      </w:pPr>
    </w:lvl>
    <w:lvl w:ilvl="2" w:tplc="0419001B" w:tentative="1">
      <w:start w:val="1"/>
      <w:numFmt w:val="lowerRoman"/>
      <w:lvlText w:val="%3."/>
      <w:lvlJc w:val="right"/>
      <w:pPr>
        <w:ind w:left="2703" w:hanging="180"/>
      </w:pPr>
    </w:lvl>
    <w:lvl w:ilvl="3" w:tplc="0419000F" w:tentative="1">
      <w:start w:val="1"/>
      <w:numFmt w:val="decimal"/>
      <w:lvlText w:val="%4."/>
      <w:lvlJc w:val="left"/>
      <w:pPr>
        <w:ind w:left="3423" w:hanging="360"/>
      </w:pPr>
    </w:lvl>
    <w:lvl w:ilvl="4" w:tplc="04190019" w:tentative="1">
      <w:start w:val="1"/>
      <w:numFmt w:val="lowerLetter"/>
      <w:lvlText w:val="%5."/>
      <w:lvlJc w:val="left"/>
      <w:pPr>
        <w:ind w:left="4143" w:hanging="360"/>
      </w:pPr>
    </w:lvl>
    <w:lvl w:ilvl="5" w:tplc="0419001B" w:tentative="1">
      <w:start w:val="1"/>
      <w:numFmt w:val="lowerRoman"/>
      <w:lvlText w:val="%6."/>
      <w:lvlJc w:val="right"/>
      <w:pPr>
        <w:ind w:left="4863" w:hanging="180"/>
      </w:pPr>
    </w:lvl>
    <w:lvl w:ilvl="6" w:tplc="0419000F" w:tentative="1">
      <w:start w:val="1"/>
      <w:numFmt w:val="decimal"/>
      <w:lvlText w:val="%7."/>
      <w:lvlJc w:val="left"/>
      <w:pPr>
        <w:ind w:left="5583" w:hanging="360"/>
      </w:pPr>
    </w:lvl>
    <w:lvl w:ilvl="7" w:tplc="04190019" w:tentative="1">
      <w:start w:val="1"/>
      <w:numFmt w:val="lowerLetter"/>
      <w:lvlText w:val="%8."/>
      <w:lvlJc w:val="left"/>
      <w:pPr>
        <w:ind w:left="6303" w:hanging="360"/>
      </w:pPr>
    </w:lvl>
    <w:lvl w:ilvl="8" w:tplc="041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5">
    <w:nsid w:val="24800637"/>
    <w:multiLevelType w:val="hybridMultilevel"/>
    <w:tmpl w:val="261C6C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C872EE"/>
    <w:multiLevelType w:val="hybridMultilevel"/>
    <w:tmpl w:val="CD5CE916"/>
    <w:lvl w:ilvl="0" w:tplc="340ADFCE">
      <w:start w:val="1"/>
      <w:numFmt w:val="bullet"/>
      <w:lvlText w:val="−"/>
      <w:lvlJc w:val="left"/>
      <w:pPr>
        <w:ind w:left="720" w:hanging="360"/>
      </w:pPr>
      <w:rPr>
        <w:rFonts w:ascii="Snap ITC" w:hAnsi="Snap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0B58E0"/>
    <w:multiLevelType w:val="hybridMultilevel"/>
    <w:tmpl w:val="8D4CF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3821AF"/>
    <w:multiLevelType w:val="hybridMultilevel"/>
    <w:tmpl w:val="CDE2F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97387E"/>
    <w:multiLevelType w:val="hybridMultilevel"/>
    <w:tmpl w:val="D7627730"/>
    <w:lvl w:ilvl="0" w:tplc="340ADFCE">
      <w:start w:val="1"/>
      <w:numFmt w:val="bullet"/>
      <w:lvlText w:val="−"/>
      <w:lvlJc w:val="left"/>
      <w:pPr>
        <w:ind w:left="720" w:hanging="360"/>
      </w:pPr>
      <w:rPr>
        <w:rFonts w:ascii="Snap ITC" w:hAnsi="Snap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49690B"/>
    <w:multiLevelType w:val="hybridMultilevel"/>
    <w:tmpl w:val="373A029E"/>
    <w:lvl w:ilvl="0" w:tplc="1E109D74">
      <w:numFmt w:val="bullet"/>
      <w:lvlText w:val="-"/>
      <w:lvlJc w:val="left"/>
      <w:pPr>
        <w:ind w:left="720" w:hanging="360"/>
      </w:pPr>
      <w:rPr>
        <w:rFonts w:hint="default"/>
        <w:spacing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4F7EE9"/>
    <w:multiLevelType w:val="hybridMultilevel"/>
    <w:tmpl w:val="014E8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AF490D"/>
    <w:multiLevelType w:val="hybridMultilevel"/>
    <w:tmpl w:val="DC100F28"/>
    <w:lvl w:ilvl="0" w:tplc="E048D3F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1F81A08"/>
    <w:multiLevelType w:val="hybridMultilevel"/>
    <w:tmpl w:val="AAAC2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3D36C9"/>
    <w:multiLevelType w:val="hybridMultilevel"/>
    <w:tmpl w:val="FF6A08AE"/>
    <w:lvl w:ilvl="0" w:tplc="1E109D74">
      <w:numFmt w:val="bullet"/>
      <w:lvlText w:val="-"/>
      <w:lvlJc w:val="left"/>
      <w:pPr>
        <w:ind w:left="1287" w:hanging="360"/>
      </w:pPr>
      <w:rPr>
        <w:rFonts w:hint="default"/>
        <w:spacing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9FE5A16"/>
    <w:multiLevelType w:val="hybridMultilevel"/>
    <w:tmpl w:val="AAF85E46"/>
    <w:lvl w:ilvl="0" w:tplc="7BC0F9F4">
      <w:start w:val="1"/>
      <w:numFmt w:val="decimal"/>
      <w:lvlText w:val="%1."/>
      <w:lvlJc w:val="left"/>
      <w:pPr>
        <w:tabs>
          <w:tab w:val="num" w:pos="1608"/>
        </w:tabs>
        <w:ind w:left="1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28"/>
        </w:tabs>
        <w:ind w:left="23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48"/>
        </w:tabs>
        <w:ind w:left="30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68"/>
        </w:tabs>
        <w:ind w:left="37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88"/>
        </w:tabs>
        <w:ind w:left="44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08"/>
        </w:tabs>
        <w:ind w:left="52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28"/>
        </w:tabs>
        <w:ind w:left="59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48"/>
        </w:tabs>
        <w:ind w:left="66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68"/>
        </w:tabs>
        <w:ind w:left="7368" w:hanging="180"/>
      </w:pPr>
    </w:lvl>
  </w:abstractNum>
  <w:abstractNum w:abstractNumId="26">
    <w:nsid w:val="50922B16"/>
    <w:multiLevelType w:val="hybridMultilevel"/>
    <w:tmpl w:val="6ABC1AEE"/>
    <w:lvl w:ilvl="0" w:tplc="1E109D74">
      <w:numFmt w:val="bullet"/>
      <w:lvlText w:val="-"/>
      <w:lvlJc w:val="left"/>
      <w:pPr>
        <w:ind w:left="1287" w:hanging="360"/>
      </w:pPr>
      <w:rPr>
        <w:rFonts w:hint="default"/>
        <w:spacing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310441C"/>
    <w:multiLevelType w:val="hybridMultilevel"/>
    <w:tmpl w:val="3B0C8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FC1EEC"/>
    <w:multiLevelType w:val="hybridMultilevel"/>
    <w:tmpl w:val="A0848C7A"/>
    <w:lvl w:ilvl="0" w:tplc="18E2F69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5B5972"/>
    <w:multiLevelType w:val="hybridMultilevel"/>
    <w:tmpl w:val="586477D6"/>
    <w:lvl w:ilvl="0" w:tplc="340ADFCE">
      <w:start w:val="1"/>
      <w:numFmt w:val="bullet"/>
      <w:lvlText w:val="−"/>
      <w:lvlJc w:val="left"/>
      <w:pPr>
        <w:ind w:left="720" w:hanging="360"/>
      </w:pPr>
      <w:rPr>
        <w:rFonts w:ascii="Snap ITC" w:hAnsi="Snap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314B37"/>
    <w:multiLevelType w:val="hybridMultilevel"/>
    <w:tmpl w:val="A63CB7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4E3A55"/>
    <w:multiLevelType w:val="hybridMultilevel"/>
    <w:tmpl w:val="33B40428"/>
    <w:lvl w:ilvl="0" w:tplc="F9B2E77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6FC1F4A"/>
    <w:multiLevelType w:val="hybridMultilevel"/>
    <w:tmpl w:val="470E68D8"/>
    <w:lvl w:ilvl="0" w:tplc="1E109D74">
      <w:numFmt w:val="bullet"/>
      <w:lvlText w:val="-"/>
      <w:lvlJc w:val="left"/>
      <w:pPr>
        <w:ind w:left="1287" w:hanging="360"/>
      </w:pPr>
      <w:rPr>
        <w:rFonts w:hint="default"/>
        <w:spacing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B3F2A8B"/>
    <w:multiLevelType w:val="hybridMultilevel"/>
    <w:tmpl w:val="8648F65A"/>
    <w:lvl w:ilvl="0" w:tplc="340ADFCE">
      <w:start w:val="1"/>
      <w:numFmt w:val="bullet"/>
      <w:lvlText w:val="−"/>
      <w:lvlJc w:val="left"/>
      <w:pPr>
        <w:ind w:left="720" w:hanging="360"/>
      </w:pPr>
      <w:rPr>
        <w:rFonts w:ascii="Snap ITC" w:hAnsi="Snap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F264B7"/>
    <w:multiLevelType w:val="hybridMultilevel"/>
    <w:tmpl w:val="3DF09606"/>
    <w:lvl w:ilvl="0" w:tplc="70B660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FD3216"/>
    <w:multiLevelType w:val="hybridMultilevel"/>
    <w:tmpl w:val="557E2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E54259"/>
    <w:multiLevelType w:val="hybridMultilevel"/>
    <w:tmpl w:val="3404E01A"/>
    <w:lvl w:ilvl="0" w:tplc="0419000F">
      <w:start w:val="1"/>
      <w:numFmt w:val="decimal"/>
      <w:lvlText w:val="%1."/>
      <w:lvlJc w:val="left"/>
      <w:pPr>
        <w:tabs>
          <w:tab w:val="num" w:pos="1490"/>
        </w:tabs>
        <w:ind w:left="1490" w:hanging="360"/>
      </w:pPr>
    </w:lvl>
    <w:lvl w:ilvl="1" w:tplc="0419000D">
      <w:start w:val="1"/>
      <w:numFmt w:val="bullet"/>
      <w:lvlText w:val="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0"/>
        </w:tabs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0"/>
        </w:tabs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0"/>
        </w:tabs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0"/>
        </w:tabs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0"/>
        </w:tabs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0"/>
        </w:tabs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0"/>
        </w:tabs>
        <w:ind w:left="7250" w:hanging="180"/>
      </w:pPr>
    </w:lvl>
  </w:abstractNum>
  <w:abstractNum w:abstractNumId="37">
    <w:nsid w:val="7959212F"/>
    <w:multiLevelType w:val="hybridMultilevel"/>
    <w:tmpl w:val="124E7F5E"/>
    <w:lvl w:ilvl="0" w:tplc="22DA54A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3"/>
  </w:num>
  <w:num w:numId="3">
    <w:abstractNumId w:val="22"/>
  </w:num>
  <w:num w:numId="4">
    <w:abstractNumId w:val="6"/>
  </w:num>
  <w:num w:numId="5">
    <w:abstractNumId w:val="34"/>
  </w:num>
  <w:num w:numId="6">
    <w:abstractNumId w:val="20"/>
  </w:num>
  <w:num w:numId="7">
    <w:abstractNumId w:val="7"/>
  </w:num>
  <w:num w:numId="8">
    <w:abstractNumId w:val="8"/>
  </w:num>
  <w:num w:numId="9">
    <w:abstractNumId w:val="26"/>
  </w:num>
  <w:num w:numId="10">
    <w:abstractNumId w:val="32"/>
  </w:num>
  <w:num w:numId="11">
    <w:abstractNumId w:val="24"/>
  </w:num>
  <w:num w:numId="12">
    <w:abstractNumId w:val="11"/>
  </w:num>
  <w:num w:numId="13">
    <w:abstractNumId w:val="28"/>
  </w:num>
  <w:num w:numId="14">
    <w:abstractNumId w:val="25"/>
  </w:num>
  <w:num w:numId="15">
    <w:abstractNumId w:val="36"/>
  </w:num>
  <w:num w:numId="16">
    <w:abstractNumId w:val="16"/>
  </w:num>
  <w:num w:numId="17">
    <w:abstractNumId w:val="12"/>
  </w:num>
  <w:num w:numId="18">
    <w:abstractNumId w:val="33"/>
  </w:num>
  <w:num w:numId="19">
    <w:abstractNumId w:val="2"/>
  </w:num>
  <w:num w:numId="20">
    <w:abstractNumId w:val="29"/>
  </w:num>
  <w:num w:numId="21">
    <w:abstractNumId w:val="19"/>
  </w:num>
  <w:num w:numId="22">
    <w:abstractNumId w:val="30"/>
  </w:num>
  <w:num w:numId="23">
    <w:abstractNumId w:val="15"/>
  </w:num>
  <w:num w:numId="24">
    <w:abstractNumId w:val="14"/>
  </w:num>
  <w:num w:numId="25">
    <w:abstractNumId w:val="21"/>
  </w:num>
  <w:num w:numId="26">
    <w:abstractNumId w:val="13"/>
  </w:num>
  <w:num w:numId="27">
    <w:abstractNumId w:val="5"/>
  </w:num>
  <w:num w:numId="28">
    <w:abstractNumId w:val="1"/>
  </w:num>
  <w:num w:numId="29">
    <w:abstractNumId w:val="16"/>
  </w:num>
  <w:num w:numId="30">
    <w:abstractNumId w:val="12"/>
  </w:num>
  <w:num w:numId="31">
    <w:abstractNumId w:val="33"/>
  </w:num>
  <w:num w:numId="32">
    <w:abstractNumId w:val="2"/>
  </w:num>
  <w:num w:numId="33">
    <w:abstractNumId w:val="29"/>
  </w:num>
  <w:num w:numId="34">
    <w:abstractNumId w:val="19"/>
  </w:num>
  <w:num w:numId="35">
    <w:abstractNumId w:val="30"/>
  </w:num>
  <w:num w:numId="36">
    <w:abstractNumId w:val="15"/>
  </w:num>
  <w:num w:numId="37">
    <w:abstractNumId w:val="10"/>
  </w:num>
  <w:num w:numId="38">
    <w:abstractNumId w:val="17"/>
  </w:num>
  <w:num w:numId="39">
    <w:abstractNumId w:val="4"/>
  </w:num>
  <w:num w:numId="40">
    <w:abstractNumId w:val="37"/>
  </w:num>
  <w:num w:numId="41">
    <w:abstractNumId w:val="0"/>
  </w:num>
  <w:num w:numId="42">
    <w:abstractNumId w:val="23"/>
  </w:num>
  <w:num w:numId="43">
    <w:abstractNumId w:val="18"/>
  </w:num>
  <w:num w:numId="44">
    <w:abstractNumId w:val="35"/>
  </w:num>
  <w:num w:numId="45">
    <w:abstractNumId w:val="27"/>
  </w:num>
  <w:num w:numId="46">
    <w:abstractNumId w:val="9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940"/>
    <w:rsid w:val="00015D04"/>
    <w:rsid w:val="00040D61"/>
    <w:rsid w:val="00051426"/>
    <w:rsid w:val="00084AA9"/>
    <w:rsid w:val="000D25E3"/>
    <w:rsid w:val="000E3BBB"/>
    <w:rsid w:val="00131252"/>
    <w:rsid w:val="00143381"/>
    <w:rsid w:val="00173D35"/>
    <w:rsid w:val="001A0457"/>
    <w:rsid w:val="001B15F4"/>
    <w:rsid w:val="001B67EF"/>
    <w:rsid w:val="001E5D4D"/>
    <w:rsid w:val="00211020"/>
    <w:rsid w:val="00226487"/>
    <w:rsid w:val="00226537"/>
    <w:rsid w:val="0026295C"/>
    <w:rsid w:val="00332489"/>
    <w:rsid w:val="003544A7"/>
    <w:rsid w:val="0037558E"/>
    <w:rsid w:val="003A0367"/>
    <w:rsid w:val="003B2431"/>
    <w:rsid w:val="003E23E6"/>
    <w:rsid w:val="00485288"/>
    <w:rsid w:val="0049785D"/>
    <w:rsid w:val="004B70DB"/>
    <w:rsid w:val="00516549"/>
    <w:rsid w:val="00527ADA"/>
    <w:rsid w:val="00584B9B"/>
    <w:rsid w:val="005B2940"/>
    <w:rsid w:val="005F3790"/>
    <w:rsid w:val="00620635"/>
    <w:rsid w:val="006A3CFB"/>
    <w:rsid w:val="006A612A"/>
    <w:rsid w:val="007010D4"/>
    <w:rsid w:val="00782932"/>
    <w:rsid w:val="007A0908"/>
    <w:rsid w:val="00843EE5"/>
    <w:rsid w:val="00852A97"/>
    <w:rsid w:val="0086117F"/>
    <w:rsid w:val="00936FAA"/>
    <w:rsid w:val="00AE67A5"/>
    <w:rsid w:val="00B02FF7"/>
    <w:rsid w:val="00B05F3B"/>
    <w:rsid w:val="00B57D5A"/>
    <w:rsid w:val="00B70BD1"/>
    <w:rsid w:val="00B83F10"/>
    <w:rsid w:val="00BD3D67"/>
    <w:rsid w:val="00BF0DDD"/>
    <w:rsid w:val="00C15CC7"/>
    <w:rsid w:val="00C9277B"/>
    <w:rsid w:val="00CB71B9"/>
    <w:rsid w:val="00D51110"/>
    <w:rsid w:val="00D75DE3"/>
    <w:rsid w:val="00DC6204"/>
    <w:rsid w:val="00DF40D0"/>
    <w:rsid w:val="00EB3148"/>
    <w:rsid w:val="00F65FB9"/>
    <w:rsid w:val="00FC6A9E"/>
    <w:rsid w:val="00FF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9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2940"/>
    <w:pPr>
      <w:ind w:left="720"/>
      <w:contextualSpacing/>
    </w:pPr>
  </w:style>
  <w:style w:type="paragraph" w:styleId="2">
    <w:name w:val="Body Text Indent 2"/>
    <w:basedOn w:val="a"/>
    <w:link w:val="20"/>
    <w:semiHidden/>
    <w:rsid w:val="005B2940"/>
    <w:pPr>
      <w:spacing w:after="0" w:line="240" w:lineRule="auto"/>
      <w:ind w:left="300"/>
    </w:pPr>
    <w:rPr>
      <w:rFonts w:ascii="Times New Roman" w:eastAsia="Times New Roman" w:hAnsi="Times New Roman"/>
      <w:sz w:val="32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5B2940"/>
    <w:rPr>
      <w:rFonts w:ascii="Times New Roman" w:eastAsia="Times New Roman" w:hAnsi="Times New Roman" w:cs="Times New Roman"/>
      <w:sz w:val="32"/>
      <w:szCs w:val="24"/>
    </w:rPr>
  </w:style>
  <w:style w:type="paragraph" w:styleId="a4">
    <w:name w:val="header"/>
    <w:basedOn w:val="a"/>
    <w:link w:val="a5"/>
    <w:uiPriority w:val="99"/>
    <w:unhideWhenUsed/>
    <w:rsid w:val="005B2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294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B2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294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84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AA9"/>
    <w:rPr>
      <w:rFonts w:ascii="Tahoma" w:eastAsia="Calibri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BD3D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BD3D6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9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2940"/>
    <w:pPr>
      <w:ind w:left="720"/>
      <w:contextualSpacing/>
    </w:pPr>
  </w:style>
  <w:style w:type="paragraph" w:styleId="2">
    <w:name w:val="Body Text Indent 2"/>
    <w:basedOn w:val="a"/>
    <w:link w:val="20"/>
    <w:semiHidden/>
    <w:rsid w:val="005B2940"/>
    <w:pPr>
      <w:spacing w:after="0" w:line="240" w:lineRule="auto"/>
      <w:ind w:left="300"/>
    </w:pPr>
    <w:rPr>
      <w:rFonts w:ascii="Times New Roman" w:eastAsia="Times New Roman" w:hAnsi="Times New Roman"/>
      <w:sz w:val="32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semiHidden/>
    <w:rsid w:val="005B2940"/>
    <w:rPr>
      <w:rFonts w:ascii="Times New Roman" w:eastAsia="Times New Roman" w:hAnsi="Times New Roman" w:cs="Times New Roman"/>
      <w:sz w:val="32"/>
      <w:szCs w:val="24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5B2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294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B2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294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84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AA9"/>
    <w:rPr>
      <w:rFonts w:ascii="Tahoma" w:eastAsia="Calibri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BD3D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BD3D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FF9A9-62E9-465F-A5E5-F8C621CE1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15</Pages>
  <Words>2659</Words>
  <Characters>15159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17783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Image&amp;Matros ®</cp:lastModifiedBy>
  <cp:revision>24</cp:revision>
  <cp:lastPrinted>2013-09-17T13:34:00Z</cp:lastPrinted>
  <dcterms:created xsi:type="dcterms:W3CDTF">2013-09-12T13:09:00Z</dcterms:created>
  <dcterms:modified xsi:type="dcterms:W3CDTF">2018-10-01T08:41:00Z</dcterms:modified>
</cp:coreProperties>
</file>